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97" w:rsidRPr="00A67397" w:rsidRDefault="00A67397" w:rsidP="00A67397">
      <w:pPr>
        <w:tabs>
          <w:tab w:val="left" w:pos="5137"/>
        </w:tabs>
        <w:spacing w:after="0" w:line="240" w:lineRule="auto"/>
        <w:jc w:val="center"/>
        <w:rPr>
          <w:rFonts w:ascii="Times New Roman" w:hAnsi="Times New Roman" w:cs="Times New Roman"/>
          <w:sz w:val="28"/>
          <w:szCs w:val="28"/>
        </w:rPr>
      </w:pPr>
      <w:r w:rsidRPr="00A67397">
        <w:rPr>
          <w:rFonts w:ascii="Times New Roman" w:hAnsi="Times New Roman" w:cs="Times New Roman"/>
          <w:sz w:val="28"/>
          <w:szCs w:val="28"/>
        </w:rPr>
        <w:t>Министерство образования и науки Смоленской области</w:t>
      </w:r>
    </w:p>
    <w:p w:rsidR="00A67397" w:rsidRPr="00A67397" w:rsidRDefault="00A67397" w:rsidP="00A67397">
      <w:pPr>
        <w:tabs>
          <w:tab w:val="left" w:pos="5137"/>
        </w:tabs>
        <w:spacing w:after="0" w:line="240" w:lineRule="auto"/>
        <w:jc w:val="center"/>
        <w:rPr>
          <w:rFonts w:ascii="Times New Roman" w:hAnsi="Times New Roman" w:cs="Times New Roman"/>
          <w:sz w:val="28"/>
          <w:szCs w:val="28"/>
        </w:rPr>
      </w:pPr>
      <w:r w:rsidRPr="00A67397">
        <w:rPr>
          <w:rFonts w:ascii="Times New Roman" w:hAnsi="Times New Roman" w:cs="Times New Roman"/>
          <w:sz w:val="28"/>
          <w:szCs w:val="28"/>
        </w:rPr>
        <w:t>Муниципальное бюджетное дошкольное образовательное учреждение</w:t>
      </w:r>
    </w:p>
    <w:p w:rsidR="00A67397" w:rsidRPr="00A67397" w:rsidRDefault="00A67397" w:rsidP="00A67397">
      <w:pPr>
        <w:tabs>
          <w:tab w:val="left" w:pos="5137"/>
        </w:tabs>
        <w:spacing w:after="0" w:line="240" w:lineRule="auto"/>
        <w:jc w:val="center"/>
        <w:rPr>
          <w:rFonts w:ascii="Times New Roman" w:hAnsi="Times New Roman" w:cs="Times New Roman"/>
          <w:sz w:val="28"/>
          <w:szCs w:val="28"/>
        </w:rPr>
      </w:pPr>
      <w:r w:rsidRPr="00A67397">
        <w:rPr>
          <w:rFonts w:ascii="Times New Roman" w:hAnsi="Times New Roman" w:cs="Times New Roman"/>
          <w:sz w:val="28"/>
          <w:szCs w:val="28"/>
        </w:rPr>
        <w:t>детский сад «Колокольчик» пгт Озерный Духовщинского района Смоленской области</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 xml:space="preserve"> </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rPr>
          <w:rFonts w:ascii="Times New Roman" w:hAnsi="Times New Roman" w:cs="Times New Roman"/>
          <w:sz w:val="24"/>
          <w:szCs w:val="24"/>
        </w:rPr>
      </w:pPr>
      <w:r w:rsidRPr="00A67397">
        <w:rPr>
          <w:rFonts w:ascii="Times New Roman" w:hAnsi="Times New Roman" w:cs="Times New Roman"/>
          <w:sz w:val="24"/>
          <w:szCs w:val="24"/>
        </w:rPr>
        <w:t xml:space="preserve">Принята на заседании педагогического совета </w:t>
      </w:r>
      <w:r>
        <w:rPr>
          <w:rFonts w:ascii="Times New Roman" w:hAnsi="Times New Roman" w:cs="Times New Roman"/>
          <w:sz w:val="24"/>
          <w:szCs w:val="24"/>
        </w:rPr>
        <w:t xml:space="preserve">     </w:t>
      </w:r>
      <w:r w:rsidRPr="00A67397">
        <w:rPr>
          <w:rFonts w:ascii="Times New Roman" w:hAnsi="Times New Roman" w:cs="Times New Roman"/>
          <w:sz w:val="24"/>
          <w:szCs w:val="24"/>
        </w:rPr>
        <w:t>УТВЕРЖДАЮ</w:t>
      </w:r>
      <w:r>
        <w:rPr>
          <w:rFonts w:ascii="Times New Roman" w:hAnsi="Times New Roman" w:cs="Times New Roman"/>
          <w:sz w:val="24"/>
          <w:szCs w:val="24"/>
        </w:rPr>
        <w:t xml:space="preserve">               </w:t>
      </w:r>
    </w:p>
    <w:p w:rsidR="00A67397" w:rsidRPr="00A67397" w:rsidRDefault="00A67397" w:rsidP="00A67397">
      <w:pPr>
        <w:tabs>
          <w:tab w:val="left" w:pos="5137"/>
        </w:tabs>
        <w:spacing w:after="0" w:line="240" w:lineRule="auto"/>
        <w:rPr>
          <w:rFonts w:ascii="Times New Roman" w:hAnsi="Times New Roman" w:cs="Times New Roman"/>
          <w:sz w:val="24"/>
          <w:szCs w:val="24"/>
        </w:rPr>
      </w:pPr>
      <w:r w:rsidRPr="00A67397">
        <w:rPr>
          <w:rFonts w:ascii="Times New Roman" w:hAnsi="Times New Roman" w:cs="Times New Roman"/>
          <w:sz w:val="24"/>
          <w:szCs w:val="24"/>
        </w:rPr>
        <w:t>от «31» августа 2021 г.</w:t>
      </w:r>
      <w:r>
        <w:rPr>
          <w:rFonts w:ascii="Times New Roman" w:hAnsi="Times New Roman" w:cs="Times New Roman"/>
          <w:sz w:val="24"/>
          <w:szCs w:val="24"/>
        </w:rPr>
        <w:t xml:space="preserve">                                              </w:t>
      </w:r>
      <w:r w:rsidRPr="00A67397">
        <w:rPr>
          <w:rFonts w:ascii="Times New Roman" w:hAnsi="Times New Roman" w:cs="Times New Roman"/>
          <w:sz w:val="24"/>
          <w:szCs w:val="24"/>
        </w:rPr>
        <w:t>Заведующий МБДОУ</w:t>
      </w:r>
    </w:p>
    <w:p w:rsidR="00A67397" w:rsidRPr="00A67397" w:rsidRDefault="00A67397" w:rsidP="00A67397">
      <w:pPr>
        <w:tabs>
          <w:tab w:val="left" w:pos="5137"/>
        </w:tabs>
        <w:spacing w:after="0" w:line="240" w:lineRule="auto"/>
        <w:rPr>
          <w:rFonts w:ascii="Times New Roman" w:hAnsi="Times New Roman" w:cs="Times New Roman"/>
          <w:sz w:val="24"/>
          <w:szCs w:val="24"/>
        </w:rPr>
      </w:pPr>
      <w:r w:rsidRPr="00A67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397">
        <w:rPr>
          <w:rFonts w:ascii="Times New Roman" w:hAnsi="Times New Roman" w:cs="Times New Roman"/>
          <w:sz w:val="24"/>
          <w:szCs w:val="24"/>
        </w:rPr>
        <w:t>детский сад «Колокольчик» пгт Озерный</w:t>
      </w:r>
    </w:p>
    <w:p w:rsidR="00A67397" w:rsidRPr="00A67397" w:rsidRDefault="00A67397" w:rsidP="00A67397">
      <w:pPr>
        <w:tabs>
          <w:tab w:val="left" w:pos="5137"/>
        </w:tabs>
        <w:spacing w:after="0" w:line="240" w:lineRule="auto"/>
        <w:rPr>
          <w:rFonts w:ascii="Times New Roman" w:hAnsi="Times New Roman" w:cs="Times New Roman"/>
          <w:sz w:val="24"/>
          <w:szCs w:val="24"/>
        </w:rPr>
      </w:pPr>
      <w:r w:rsidRPr="00A67397">
        <w:rPr>
          <w:rFonts w:ascii="Times New Roman" w:hAnsi="Times New Roman" w:cs="Times New Roman"/>
          <w:sz w:val="24"/>
          <w:szCs w:val="24"/>
        </w:rPr>
        <w:t>Протокол № 1</w:t>
      </w:r>
      <w:r w:rsidRPr="00A67397">
        <w:rPr>
          <w:rFonts w:ascii="Times New Roman" w:hAnsi="Times New Roman" w:cs="Times New Roman"/>
          <w:sz w:val="28"/>
          <w:szCs w:val="28"/>
        </w:rPr>
        <w:tab/>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w:t>
      </w:r>
      <w:r w:rsidRPr="00A67397">
        <w:rPr>
          <w:rFonts w:ascii="Times New Roman" w:hAnsi="Times New Roman" w:cs="Times New Roman"/>
          <w:sz w:val="24"/>
          <w:szCs w:val="24"/>
        </w:rPr>
        <w:t>С.М. Садовская</w:t>
      </w:r>
    </w:p>
    <w:p w:rsidR="00A67397" w:rsidRPr="00A67397" w:rsidRDefault="00A67397" w:rsidP="00A67397">
      <w:pPr>
        <w:tabs>
          <w:tab w:val="left" w:pos="513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67397">
        <w:rPr>
          <w:rFonts w:ascii="Times New Roman" w:hAnsi="Times New Roman" w:cs="Times New Roman"/>
          <w:sz w:val="24"/>
          <w:szCs w:val="24"/>
        </w:rPr>
        <w:t>« 01 » сентября 2021 г. Приказ №___</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center"/>
        <w:rPr>
          <w:rFonts w:ascii="Times New Roman" w:hAnsi="Times New Roman" w:cs="Times New Roman"/>
          <w:sz w:val="28"/>
          <w:szCs w:val="28"/>
        </w:rPr>
      </w:pPr>
    </w:p>
    <w:p w:rsidR="00A67397" w:rsidRPr="00A67397" w:rsidRDefault="00A67397" w:rsidP="00A67397">
      <w:pPr>
        <w:tabs>
          <w:tab w:val="left" w:pos="5137"/>
        </w:tabs>
        <w:spacing w:after="0" w:line="240" w:lineRule="auto"/>
        <w:jc w:val="center"/>
        <w:rPr>
          <w:rFonts w:ascii="Times New Roman" w:hAnsi="Times New Roman" w:cs="Times New Roman"/>
          <w:sz w:val="36"/>
          <w:szCs w:val="36"/>
        </w:rPr>
      </w:pPr>
      <w:r w:rsidRPr="00A67397">
        <w:rPr>
          <w:rFonts w:ascii="Times New Roman" w:hAnsi="Times New Roman" w:cs="Times New Roman"/>
          <w:sz w:val="36"/>
          <w:szCs w:val="36"/>
        </w:rPr>
        <w:t>Дополнительная общеобразовательная</w:t>
      </w:r>
    </w:p>
    <w:p w:rsidR="00A67397" w:rsidRPr="00A67397" w:rsidRDefault="00A67397" w:rsidP="00A67397">
      <w:pPr>
        <w:tabs>
          <w:tab w:val="left" w:pos="5137"/>
        </w:tabs>
        <w:spacing w:after="0" w:line="240" w:lineRule="auto"/>
        <w:jc w:val="center"/>
        <w:rPr>
          <w:rFonts w:ascii="Times New Roman" w:hAnsi="Times New Roman" w:cs="Times New Roman"/>
          <w:sz w:val="36"/>
          <w:szCs w:val="36"/>
        </w:rPr>
      </w:pPr>
      <w:r w:rsidRPr="00A67397">
        <w:rPr>
          <w:rFonts w:ascii="Times New Roman" w:hAnsi="Times New Roman" w:cs="Times New Roman"/>
          <w:sz w:val="36"/>
          <w:szCs w:val="36"/>
        </w:rPr>
        <w:t>(общеразвивающая) программа</w:t>
      </w:r>
    </w:p>
    <w:p w:rsidR="00A67397" w:rsidRPr="00A67397" w:rsidRDefault="00A67397" w:rsidP="00A67397">
      <w:pPr>
        <w:tabs>
          <w:tab w:val="left" w:pos="5137"/>
        </w:tabs>
        <w:spacing w:after="0" w:line="240" w:lineRule="auto"/>
        <w:jc w:val="center"/>
        <w:rPr>
          <w:rFonts w:ascii="Times New Roman" w:hAnsi="Times New Roman" w:cs="Times New Roman"/>
          <w:sz w:val="36"/>
          <w:szCs w:val="36"/>
        </w:rPr>
      </w:pPr>
      <w:r w:rsidRPr="00A67397">
        <w:rPr>
          <w:rFonts w:ascii="Times New Roman" w:hAnsi="Times New Roman" w:cs="Times New Roman"/>
          <w:sz w:val="36"/>
          <w:szCs w:val="36"/>
        </w:rPr>
        <w:t>«О правах играя»</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Возраст воспитанников 6-7 лет</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Срок реализации: 1 год</w:t>
      </w: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 xml:space="preserve">Автор-составитель:  </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Петрова Людмила Петровна,</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 xml:space="preserve">воспитатель                                                                                             </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r w:rsidRPr="00A67397">
        <w:rPr>
          <w:rFonts w:ascii="Times New Roman" w:hAnsi="Times New Roman" w:cs="Times New Roman"/>
          <w:sz w:val="28"/>
          <w:szCs w:val="28"/>
        </w:rPr>
        <w:t xml:space="preserve"> </w:t>
      </w: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jc w:val="right"/>
        <w:rPr>
          <w:rFonts w:ascii="Times New Roman" w:hAnsi="Times New Roman" w:cs="Times New Roman"/>
          <w:sz w:val="28"/>
          <w:szCs w:val="28"/>
        </w:rPr>
      </w:pPr>
    </w:p>
    <w:p w:rsidR="00A67397" w:rsidRDefault="00A67397" w:rsidP="00A67397">
      <w:pPr>
        <w:tabs>
          <w:tab w:val="left" w:pos="5137"/>
        </w:tabs>
        <w:spacing w:after="0" w:line="240" w:lineRule="auto"/>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right"/>
        <w:rPr>
          <w:rFonts w:ascii="Times New Roman" w:hAnsi="Times New Roman" w:cs="Times New Roman"/>
          <w:sz w:val="28"/>
          <w:szCs w:val="28"/>
        </w:rPr>
      </w:pPr>
    </w:p>
    <w:p w:rsidR="00A67397" w:rsidRPr="00A67397" w:rsidRDefault="00A67397" w:rsidP="00A67397">
      <w:pPr>
        <w:tabs>
          <w:tab w:val="left" w:pos="5137"/>
        </w:tabs>
        <w:spacing w:after="0" w:line="240" w:lineRule="auto"/>
        <w:jc w:val="center"/>
        <w:rPr>
          <w:rFonts w:ascii="Times New Roman" w:hAnsi="Times New Roman" w:cs="Times New Roman"/>
          <w:sz w:val="28"/>
          <w:szCs w:val="28"/>
        </w:rPr>
      </w:pPr>
      <w:r w:rsidRPr="00A67397">
        <w:rPr>
          <w:rFonts w:ascii="Times New Roman" w:hAnsi="Times New Roman" w:cs="Times New Roman"/>
          <w:sz w:val="28"/>
          <w:szCs w:val="28"/>
        </w:rPr>
        <w:t>пгт Озерный</w:t>
      </w:r>
    </w:p>
    <w:p w:rsidR="0088360A" w:rsidRDefault="00A67397" w:rsidP="00A67397">
      <w:pPr>
        <w:tabs>
          <w:tab w:val="left" w:pos="5137"/>
        </w:tabs>
        <w:spacing w:after="0" w:line="240" w:lineRule="auto"/>
        <w:jc w:val="center"/>
        <w:rPr>
          <w:rFonts w:ascii="Times New Roman" w:hAnsi="Times New Roman" w:cs="Times New Roman"/>
          <w:sz w:val="28"/>
          <w:szCs w:val="28"/>
        </w:rPr>
      </w:pPr>
      <w:r w:rsidRPr="00A67397">
        <w:rPr>
          <w:rFonts w:ascii="Times New Roman" w:hAnsi="Times New Roman" w:cs="Times New Roman"/>
          <w:sz w:val="28"/>
          <w:szCs w:val="28"/>
        </w:rPr>
        <w:t>202</w:t>
      </w:r>
      <w:r w:rsidR="00C300DB">
        <w:rPr>
          <w:rFonts w:ascii="Times New Roman" w:hAnsi="Times New Roman" w:cs="Times New Roman"/>
          <w:sz w:val="28"/>
          <w:szCs w:val="28"/>
        </w:rPr>
        <w:t>1</w:t>
      </w:r>
    </w:p>
    <w:p w:rsidR="00A67397" w:rsidRPr="00A67397" w:rsidRDefault="00A67397" w:rsidP="00A67397">
      <w:pPr>
        <w:tabs>
          <w:tab w:val="left" w:pos="5137"/>
        </w:tabs>
        <w:spacing w:after="0" w:line="240" w:lineRule="auto"/>
        <w:jc w:val="center"/>
        <w:rPr>
          <w:rFonts w:ascii="Times New Roman" w:hAnsi="Times New Roman" w:cs="Times New Roman"/>
          <w:b/>
          <w:sz w:val="28"/>
          <w:szCs w:val="28"/>
        </w:rPr>
      </w:pPr>
      <w:r w:rsidRPr="00A67397">
        <w:rPr>
          <w:rFonts w:ascii="Times New Roman" w:hAnsi="Times New Roman" w:cs="Times New Roman"/>
          <w:b/>
          <w:sz w:val="28"/>
          <w:szCs w:val="28"/>
        </w:rPr>
        <w:lastRenderedPageBreak/>
        <w:t>Пояснительная записка</w:t>
      </w:r>
    </w:p>
    <w:p w:rsidR="00A67397" w:rsidRDefault="00A67397" w:rsidP="0088360A">
      <w:pPr>
        <w:spacing w:after="0"/>
        <w:jc w:val="both"/>
        <w:rPr>
          <w:rStyle w:val="markedcontent"/>
          <w:rFonts w:ascii="Times New Roman" w:hAnsi="Times New Roman" w:cs="Times New Roman"/>
          <w:b/>
          <w:sz w:val="28"/>
          <w:szCs w:val="28"/>
        </w:rPr>
      </w:pPr>
    </w:p>
    <w:p w:rsidR="00A67397" w:rsidRPr="00A67397" w:rsidRDefault="00A67397" w:rsidP="0088360A">
      <w:pPr>
        <w:spacing w:after="0"/>
        <w:jc w:val="both"/>
        <w:rPr>
          <w:rStyle w:val="markedcontent"/>
          <w:rFonts w:ascii="Times New Roman" w:hAnsi="Times New Roman" w:cs="Times New Roman"/>
          <w:sz w:val="28"/>
          <w:szCs w:val="28"/>
        </w:rPr>
      </w:pPr>
      <w:r w:rsidRPr="00A67397">
        <w:rPr>
          <w:rStyle w:val="markedcontent"/>
          <w:rFonts w:ascii="Times New Roman" w:hAnsi="Times New Roman" w:cs="Times New Roman"/>
          <w:sz w:val="28"/>
          <w:szCs w:val="28"/>
        </w:rPr>
        <w:t>Дополнительная общеобразовательная программа «О правах играя» разработана согласно требованиям следующих нормативных документов:</w:t>
      </w:r>
    </w:p>
    <w:p w:rsidR="0088360A" w:rsidRDefault="0088360A" w:rsidP="0088360A">
      <w:pPr>
        <w:tabs>
          <w:tab w:val="left" w:pos="5137"/>
        </w:tabs>
        <w:spacing w:after="0" w:line="240" w:lineRule="auto"/>
        <w:rPr>
          <w:rStyle w:val="markedcontent"/>
          <w:rFonts w:ascii="Times New Roman" w:hAnsi="Times New Roman" w:cs="Times New Roman"/>
          <w:sz w:val="28"/>
          <w:szCs w:val="28"/>
        </w:rPr>
      </w:pPr>
    </w:p>
    <w:p w:rsidR="0088360A" w:rsidRDefault="00C300DB" w:rsidP="00164968">
      <w:pPr>
        <w:pStyle w:val="a4"/>
        <w:numPr>
          <w:ilvl w:val="0"/>
          <w:numId w:val="19"/>
        </w:numPr>
        <w:tabs>
          <w:tab w:val="left" w:pos="5137"/>
        </w:tabs>
        <w:spacing w:after="0" w:line="240" w:lineRule="auto"/>
        <w:rPr>
          <w:rStyle w:val="markedcontent"/>
          <w:rFonts w:ascii="Times New Roman" w:hAnsi="Times New Roman"/>
          <w:sz w:val="28"/>
          <w:szCs w:val="28"/>
        </w:rPr>
      </w:pPr>
      <w:r w:rsidRPr="00164968">
        <w:rPr>
          <w:rStyle w:val="markedcontent"/>
          <w:rFonts w:ascii="Times New Roman" w:hAnsi="Times New Roman"/>
          <w:sz w:val="28"/>
          <w:szCs w:val="28"/>
        </w:rPr>
        <w:t>З</w:t>
      </w:r>
      <w:r w:rsidR="00E50B75" w:rsidRPr="00164968">
        <w:rPr>
          <w:rStyle w:val="markedcontent"/>
          <w:rFonts w:ascii="Times New Roman" w:hAnsi="Times New Roman"/>
          <w:sz w:val="28"/>
          <w:szCs w:val="28"/>
        </w:rPr>
        <w:t>акон «Об образовании в Российской Федерации» от 29.12.2012 №273 – ФЗ.;</w:t>
      </w:r>
    </w:p>
    <w:p w:rsidR="00164968" w:rsidRPr="00164968" w:rsidRDefault="00164968" w:rsidP="00164968">
      <w:pPr>
        <w:pStyle w:val="a4"/>
        <w:numPr>
          <w:ilvl w:val="0"/>
          <w:numId w:val="19"/>
        </w:numPr>
        <w:tabs>
          <w:tab w:val="left" w:pos="5137"/>
        </w:tabs>
        <w:spacing w:after="0" w:line="240" w:lineRule="auto"/>
        <w:rPr>
          <w:rStyle w:val="markedcontent"/>
          <w:rFonts w:ascii="Times New Roman" w:hAnsi="Times New Roman"/>
          <w:sz w:val="28"/>
          <w:szCs w:val="28"/>
        </w:rPr>
      </w:pPr>
      <w:r w:rsidRPr="00164968">
        <w:rPr>
          <w:rStyle w:val="markedcontent"/>
          <w:rFonts w:ascii="Times New Roman" w:hAnsi="Times New Roman"/>
          <w:sz w:val="28"/>
          <w:szCs w:val="28"/>
        </w:rPr>
        <w:t xml:space="preserve">Об утверждении Порядка организации и осуществления </w:t>
      </w:r>
    </w:p>
    <w:p w:rsidR="00164968" w:rsidRDefault="00164968" w:rsidP="00164968">
      <w:pPr>
        <w:tabs>
          <w:tab w:val="left" w:pos="5137"/>
        </w:tabs>
        <w:spacing w:after="0" w:line="240" w:lineRule="auto"/>
        <w:ind w:left="360"/>
        <w:rPr>
          <w:rStyle w:val="markedcontent"/>
          <w:rFonts w:ascii="Times New Roman" w:hAnsi="Times New Roman"/>
          <w:sz w:val="28"/>
          <w:szCs w:val="28"/>
        </w:rPr>
      </w:pPr>
      <w:r w:rsidRPr="00164968">
        <w:rPr>
          <w:rStyle w:val="markedcontent"/>
          <w:rFonts w:ascii="Times New Roman" w:hAnsi="Times New Roman"/>
          <w:sz w:val="28"/>
          <w:szCs w:val="28"/>
        </w:rPr>
        <w:t xml:space="preserve">образовательной деятельности по дополнительным </w:t>
      </w:r>
      <w:r>
        <w:rPr>
          <w:rStyle w:val="markedcontent"/>
          <w:rFonts w:ascii="Times New Roman" w:hAnsi="Times New Roman"/>
          <w:sz w:val="28"/>
          <w:szCs w:val="28"/>
        </w:rPr>
        <w:t xml:space="preserve">        </w:t>
      </w:r>
      <w:r w:rsidRPr="00164968">
        <w:rPr>
          <w:rStyle w:val="markedcontent"/>
          <w:rFonts w:ascii="Times New Roman" w:hAnsi="Times New Roman"/>
          <w:sz w:val="28"/>
          <w:szCs w:val="28"/>
        </w:rPr>
        <w:t>общеобразовательным программам</w:t>
      </w:r>
      <w:r>
        <w:rPr>
          <w:rStyle w:val="markedcontent"/>
          <w:rFonts w:ascii="Times New Roman" w:hAnsi="Times New Roman"/>
          <w:sz w:val="28"/>
          <w:szCs w:val="28"/>
        </w:rPr>
        <w:t xml:space="preserve"> </w:t>
      </w:r>
      <w:r w:rsidRPr="00164968">
        <w:rPr>
          <w:rStyle w:val="markedcontent"/>
          <w:rFonts w:ascii="Times New Roman" w:hAnsi="Times New Roman"/>
          <w:sz w:val="28"/>
          <w:szCs w:val="28"/>
        </w:rPr>
        <w:t xml:space="preserve"> (Приказ Минпрос РФ от 9 ноября 2018 г. № 196)</w:t>
      </w:r>
      <w:r>
        <w:rPr>
          <w:rStyle w:val="markedcontent"/>
          <w:rFonts w:ascii="Times New Roman" w:hAnsi="Times New Roman"/>
          <w:sz w:val="28"/>
          <w:szCs w:val="28"/>
        </w:rPr>
        <w:t>;</w:t>
      </w:r>
    </w:p>
    <w:p w:rsidR="00164968" w:rsidRDefault="00164968" w:rsidP="00164968">
      <w:pPr>
        <w:pStyle w:val="a4"/>
        <w:numPr>
          <w:ilvl w:val="0"/>
          <w:numId w:val="19"/>
        </w:numPr>
        <w:tabs>
          <w:tab w:val="left" w:pos="5137"/>
        </w:tabs>
        <w:spacing w:after="0" w:line="240" w:lineRule="auto"/>
        <w:rPr>
          <w:rStyle w:val="markedcontent"/>
          <w:rFonts w:ascii="Times New Roman" w:hAnsi="Times New Roman"/>
          <w:sz w:val="28"/>
          <w:szCs w:val="28"/>
        </w:rPr>
      </w:pPr>
      <w:r w:rsidRPr="00164968">
        <w:rPr>
          <w:rStyle w:val="markedcontent"/>
          <w:rFonts w:ascii="Times New Roman" w:hAnsi="Times New Roman"/>
          <w:sz w:val="28"/>
          <w:szCs w:val="28"/>
        </w:rPr>
        <w:t xml:space="preserve">СанПиН 2.4.4.3172-14 "Санитарно-эпидемиологические требования к устройству, содержанию и организации режима </w:t>
      </w:r>
      <w:r>
        <w:rPr>
          <w:rStyle w:val="markedcontent"/>
          <w:rFonts w:ascii="Times New Roman" w:hAnsi="Times New Roman"/>
          <w:sz w:val="28"/>
          <w:szCs w:val="28"/>
        </w:rPr>
        <w:t xml:space="preserve">работы </w:t>
      </w:r>
      <w:r w:rsidRPr="00164968">
        <w:rPr>
          <w:rStyle w:val="markedcontent"/>
          <w:rFonts w:ascii="Times New Roman" w:hAnsi="Times New Roman"/>
          <w:sz w:val="28"/>
          <w:szCs w:val="28"/>
        </w:rPr>
        <w:t>образовательных организаций дополнительного образования детей» (Постановление Главного государственного санитарного врача РФ от 4 июля 2014 г. № 41изменения 2020 г.)</w:t>
      </w:r>
      <w:r>
        <w:rPr>
          <w:rStyle w:val="markedcontent"/>
          <w:rFonts w:ascii="Times New Roman" w:hAnsi="Times New Roman"/>
          <w:sz w:val="28"/>
          <w:szCs w:val="28"/>
        </w:rPr>
        <w:t>;</w:t>
      </w:r>
    </w:p>
    <w:p w:rsidR="00164968" w:rsidRDefault="00164968" w:rsidP="00164968">
      <w:pPr>
        <w:pStyle w:val="a4"/>
        <w:numPr>
          <w:ilvl w:val="0"/>
          <w:numId w:val="19"/>
        </w:numPr>
        <w:tabs>
          <w:tab w:val="left" w:pos="5137"/>
        </w:tabs>
        <w:spacing w:after="0" w:line="240" w:lineRule="auto"/>
        <w:rPr>
          <w:rStyle w:val="markedcontent"/>
          <w:rFonts w:ascii="Times New Roman" w:hAnsi="Times New Roman"/>
          <w:sz w:val="28"/>
          <w:szCs w:val="28"/>
        </w:rPr>
      </w:pPr>
      <w:r w:rsidRPr="00164968">
        <w:rPr>
          <w:rStyle w:val="markedcontent"/>
          <w:rFonts w:ascii="Times New Roman" w:hAnsi="Times New Roman"/>
          <w:sz w:val="28"/>
          <w:szCs w:val="28"/>
        </w:rPr>
        <w:t>Концепци</w:t>
      </w:r>
      <w:r>
        <w:rPr>
          <w:rStyle w:val="markedcontent"/>
          <w:rFonts w:ascii="Times New Roman" w:hAnsi="Times New Roman"/>
          <w:sz w:val="28"/>
          <w:szCs w:val="28"/>
        </w:rPr>
        <w:t>и</w:t>
      </w:r>
      <w:r w:rsidRPr="00164968">
        <w:rPr>
          <w:rStyle w:val="markedcontent"/>
          <w:rFonts w:ascii="Times New Roman" w:hAnsi="Times New Roman"/>
          <w:sz w:val="28"/>
          <w:szCs w:val="28"/>
        </w:rPr>
        <w:t xml:space="preserve"> развития дополнительного образования детей (Распоряжение правительства Р</w:t>
      </w:r>
      <w:r>
        <w:rPr>
          <w:rStyle w:val="markedcontent"/>
          <w:rFonts w:ascii="Times New Roman" w:hAnsi="Times New Roman"/>
          <w:sz w:val="28"/>
          <w:szCs w:val="28"/>
        </w:rPr>
        <w:t>Ф от№ 678-р от 31 марта 2022 г.</w:t>
      </w:r>
      <w:r w:rsidRPr="00164968">
        <w:rPr>
          <w:rStyle w:val="markedcontent"/>
          <w:rFonts w:ascii="Times New Roman" w:hAnsi="Times New Roman"/>
          <w:sz w:val="28"/>
          <w:szCs w:val="28"/>
        </w:rPr>
        <w:t>)</w:t>
      </w:r>
      <w:r>
        <w:rPr>
          <w:rStyle w:val="markedcontent"/>
          <w:rFonts w:ascii="Times New Roman" w:hAnsi="Times New Roman"/>
          <w:sz w:val="28"/>
          <w:szCs w:val="28"/>
        </w:rPr>
        <w:t>;</w:t>
      </w:r>
    </w:p>
    <w:p w:rsidR="00164968" w:rsidRDefault="00164968" w:rsidP="00164968">
      <w:pPr>
        <w:pStyle w:val="a4"/>
        <w:numPr>
          <w:ilvl w:val="0"/>
          <w:numId w:val="19"/>
        </w:numPr>
        <w:tabs>
          <w:tab w:val="left" w:pos="5137"/>
        </w:tabs>
        <w:spacing w:after="0" w:line="240" w:lineRule="auto"/>
        <w:rPr>
          <w:rStyle w:val="markedcontent"/>
          <w:rFonts w:ascii="Times New Roman" w:hAnsi="Times New Roman"/>
          <w:sz w:val="28"/>
          <w:szCs w:val="28"/>
        </w:rPr>
      </w:pPr>
      <w:r>
        <w:rPr>
          <w:rStyle w:val="markedcontent"/>
          <w:rFonts w:ascii="Times New Roman" w:hAnsi="Times New Roman"/>
          <w:sz w:val="28"/>
          <w:szCs w:val="28"/>
        </w:rPr>
        <w:t>М</w:t>
      </w:r>
      <w:r w:rsidRPr="00164968">
        <w:rPr>
          <w:rStyle w:val="markedcontent"/>
          <w:rFonts w:ascii="Times New Roman" w:hAnsi="Times New Roman"/>
          <w:sz w:val="28"/>
          <w:szCs w:val="28"/>
        </w:rPr>
        <w:t>етодически</w:t>
      </w:r>
      <w:r>
        <w:rPr>
          <w:rStyle w:val="markedcontent"/>
          <w:rFonts w:ascii="Times New Roman" w:hAnsi="Times New Roman"/>
          <w:sz w:val="28"/>
          <w:szCs w:val="28"/>
        </w:rPr>
        <w:t>их</w:t>
      </w:r>
      <w:r w:rsidRPr="00164968">
        <w:rPr>
          <w:rStyle w:val="markedcontent"/>
          <w:rFonts w:ascii="Times New Roman" w:hAnsi="Times New Roman"/>
          <w:sz w:val="28"/>
          <w:szCs w:val="28"/>
        </w:rPr>
        <w:t xml:space="preserve"> рекомендаци</w:t>
      </w:r>
      <w:r>
        <w:rPr>
          <w:rStyle w:val="markedcontent"/>
          <w:rFonts w:ascii="Times New Roman" w:hAnsi="Times New Roman"/>
          <w:sz w:val="28"/>
          <w:szCs w:val="28"/>
        </w:rPr>
        <w:t>й</w:t>
      </w:r>
      <w:r w:rsidRPr="00164968">
        <w:rPr>
          <w:rStyle w:val="markedcontent"/>
          <w:rFonts w:ascii="Times New Roman" w:hAnsi="Times New Roman"/>
          <w:sz w:val="28"/>
          <w:szCs w:val="28"/>
        </w:rPr>
        <w:t xml:space="preserve"> по проектированию дополнительных общеразвивающих программ (Письмо Минобрнауки РФ «О направлении информации» от 18 ноября 2015 г. N 09- 3242)</w:t>
      </w:r>
      <w:r>
        <w:rPr>
          <w:rStyle w:val="markedcontent"/>
          <w:rFonts w:ascii="Times New Roman" w:hAnsi="Times New Roman"/>
          <w:sz w:val="28"/>
          <w:szCs w:val="28"/>
        </w:rPr>
        <w:t>;</w:t>
      </w:r>
    </w:p>
    <w:p w:rsidR="00E50B75" w:rsidRPr="00164968" w:rsidRDefault="00E50B75" w:rsidP="00164968">
      <w:pPr>
        <w:pStyle w:val="a4"/>
        <w:numPr>
          <w:ilvl w:val="0"/>
          <w:numId w:val="19"/>
        </w:numPr>
        <w:tabs>
          <w:tab w:val="left" w:pos="5137"/>
        </w:tabs>
        <w:spacing w:after="0" w:line="240" w:lineRule="auto"/>
        <w:rPr>
          <w:rStyle w:val="markedcontent"/>
          <w:rFonts w:ascii="Times New Roman" w:hAnsi="Times New Roman"/>
          <w:sz w:val="28"/>
          <w:szCs w:val="28"/>
        </w:rPr>
      </w:pPr>
      <w:r w:rsidRPr="00164968">
        <w:rPr>
          <w:rStyle w:val="markedcontent"/>
          <w:rFonts w:ascii="Times New Roman" w:hAnsi="Times New Roman"/>
          <w:sz w:val="28"/>
          <w:szCs w:val="28"/>
        </w:rPr>
        <w:t>Уставом Муниципального  бюджетного дошкольного общеобразовательного учреждения детский сад «Колокольчик» пгт Озерный Духовщинског</w:t>
      </w:r>
      <w:r w:rsidR="00164968">
        <w:rPr>
          <w:rStyle w:val="markedcontent"/>
          <w:rFonts w:ascii="Times New Roman" w:hAnsi="Times New Roman"/>
          <w:sz w:val="28"/>
          <w:szCs w:val="28"/>
        </w:rPr>
        <w:t>о района Смоленской области.</w:t>
      </w:r>
    </w:p>
    <w:p w:rsidR="00E50B75" w:rsidRDefault="00E50B75" w:rsidP="00E50B75">
      <w:pPr>
        <w:tabs>
          <w:tab w:val="left" w:pos="5137"/>
        </w:tabs>
        <w:spacing w:after="0" w:line="240" w:lineRule="auto"/>
        <w:jc w:val="both"/>
        <w:rPr>
          <w:rStyle w:val="markedcontent"/>
          <w:rFonts w:ascii="Times New Roman" w:hAnsi="Times New Roman" w:cs="Times New Roman"/>
          <w:sz w:val="28"/>
          <w:szCs w:val="28"/>
        </w:rPr>
      </w:pPr>
    </w:p>
    <w:p w:rsid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Данная программа имеет социально-педагогическую направленность.</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p>
    <w:p w:rsidR="0088360A"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Программа направлена на формирование основ гражданственности.</w:t>
      </w:r>
    </w:p>
    <w:p w:rsidR="0088360A" w:rsidRDefault="0088360A" w:rsidP="0088360A">
      <w:pPr>
        <w:tabs>
          <w:tab w:val="left" w:pos="5137"/>
        </w:tabs>
        <w:spacing w:after="0" w:line="240" w:lineRule="auto"/>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b/>
          <w:i/>
          <w:sz w:val="28"/>
          <w:szCs w:val="28"/>
        </w:rPr>
      </w:pPr>
      <w:r w:rsidRPr="00E50B75">
        <w:rPr>
          <w:rStyle w:val="markedcontent"/>
          <w:rFonts w:ascii="Times New Roman" w:hAnsi="Times New Roman" w:cs="Times New Roman"/>
          <w:b/>
          <w:i/>
          <w:sz w:val="28"/>
          <w:szCs w:val="28"/>
        </w:rPr>
        <w:t>Актуальность программы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Дополнительная общеобразовательная программа «О правах играя» соотносится с тенденциями развития дополнительного образования и согласно Концепции развития дополнительного образования способствует формированию основ гражданственности у детей старшего дошкольного. Данная программа – это шаг к формированию правосознания у обучающихся.</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Программа отражает вопросы умственного, нравственного, эстетического, правового воспитания; носит междисциплинарный характер: интегрирует знания общей и дошкольной педагогики, детской психологии, юридических наук. Программа отвечает перспективным направлениям совершенствования воспитания человека, позволяя решать важнейшие в современных условиях задачи формирования основ планетарного сознания и нравственного поведения, уважительного отношения к правам человека, что развивает высшие проявления его духовности (гуманные отношения к другим людям).</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lastRenderedPageBreak/>
        <w:t xml:space="preserve">      Программа формирует установки гражданственности, уважения и соблюдения права, цивилизованных способов решения споров, профилактики правонарушений.</w:t>
      </w:r>
    </w:p>
    <w:p w:rsidR="0088360A"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Практическая ценность программы в том, что, реализуя ее, возникает необходимость в создании в дошкольном учреждении условий, дающих возможность сформировать активную, творческую и свободную личность.</w:t>
      </w:r>
    </w:p>
    <w:p w:rsidR="0088360A" w:rsidRDefault="0088360A" w:rsidP="0088360A">
      <w:pPr>
        <w:tabs>
          <w:tab w:val="left" w:pos="5137"/>
        </w:tabs>
        <w:spacing w:after="0" w:line="240" w:lineRule="auto"/>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b/>
          <w:i/>
          <w:sz w:val="28"/>
          <w:szCs w:val="28"/>
        </w:rPr>
      </w:pPr>
      <w:r w:rsidRPr="00E50B75">
        <w:rPr>
          <w:rStyle w:val="markedcontent"/>
          <w:rFonts w:ascii="Times New Roman" w:hAnsi="Times New Roman" w:cs="Times New Roman"/>
          <w:b/>
          <w:i/>
          <w:sz w:val="28"/>
          <w:szCs w:val="28"/>
        </w:rPr>
        <w:t>Направленность дополнительной образовательной программы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Программа дополнительного образования по правовому воспитанию старших дошкольников МБДОУ детский сад «Колокольчик» разработана в соответствии с ФГОС дошкольного образования и ООП ДОУ.  </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   Программа направлена на правовое развитие детей с учетом их возрастных и индивидуальных особенностей на основе индивидуального подхода к детям дошкольного возраста и специфичных для детей дошкольного возраста видов деятельности. </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Программа может быть использована в комплексе с другими программами. Программу можно реализовать и в условиях интегрированного и инклюзивного обучения детей в дошкольном образовательном учреждении согласно Федерального государственного образовательного стандарта, ведь она не требует стартовой подготовки воспитанника, и ребенок с особенностями психофизического развития может ее успешно усвоить, также, как и здоровые сверстники.</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Предполагаемый курс имеет свою </w:t>
      </w:r>
      <w:r w:rsidRPr="00E50B75">
        <w:rPr>
          <w:rStyle w:val="markedcontent"/>
          <w:rFonts w:ascii="Times New Roman" w:hAnsi="Times New Roman" w:cs="Times New Roman"/>
          <w:i/>
          <w:sz w:val="28"/>
          <w:szCs w:val="28"/>
        </w:rPr>
        <w:t>специфику:</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sidRPr="00E50B75">
        <w:rPr>
          <w:rStyle w:val="markedcontent"/>
          <w:rFonts w:ascii="Times New Roman" w:hAnsi="Times New Roman" w:cs="Times New Roman"/>
          <w:sz w:val="28"/>
          <w:szCs w:val="28"/>
        </w:rPr>
        <w:t xml:space="preserve">Дополнительная общеобразовательная программа «О правах играя» носит ознакомительный характер и является первой ступенькой на пути обучения несовершеннолетних демократическим ценностям и правам человека на основе Всеобщей декларации прав человека и Конвенции ООН по правам человека. Воспитанники должны получить лишь общее представление об основных правах и свободах. </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Дополнительная общеобразовательная программа «О правах играя»  - интегрированный курс. Изучение прав человека неразрывно связано с изучением общества и человека в нем (граждановедение), самосознанием и самоопределением. В программе в достаточной мере реализованы межпредметные связи (история, география, искусство), что усиливает значимость изученного материала и способствует формированию целостного представления об окружающем мире.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2. </w:t>
      </w:r>
      <w:r w:rsidRPr="00E50B75">
        <w:rPr>
          <w:rStyle w:val="markedcontent"/>
          <w:rFonts w:ascii="Times New Roman" w:hAnsi="Times New Roman" w:cs="Times New Roman"/>
          <w:sz w:val="28"/>
          <w:szCs w:val="28"/>
        </w:rPr>
        <w:t>Изучаемый материал преподносится с учетом возрастных особенностей несовершеннолетних, в доступной форме. Тексты и формулировки Всеобщей декларации прав человека и Конвенции ООН по правам ребенка предлагаются в более простом в языковом отношении варианте. Знать номера статей детям не обязательно. Необходимо, чтобы дети поняли смысл, «прочувствовали» заложенные в статьях документов принципы.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Максимальное использование игровых, занимательных, активных форм работы при изучении курса – благоприятные, естественные условия для понимания и усвоения детьми нравственных норм.</w:t>
      </w:r>
    </w:p>
    <w:p w:rsidR="0088360A"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lastRenderedPageBreak/>
        <w:t xml:space="preserve">   Необходимым условием при преподавании дополнительной общеобразовательной программы «О правах играя» является  создание на занятиях атмосферы доверия, открытости, доброжелательности</w:t>
      </w:r>
      <w:r>
        <w:rPr>
          <w:rStyle w:val="markedcontent"/>
          <w:rFonts w:ascii="Times New Roman" w:hAnsi="Times New Roman" w:cs="Times New Roman"/>
          <w:sz w:val="28"/>
          <w:szCs w:val="28"/>
        </w:rPr>
        <w:t>.</w:t>
      </w:r>
    </w:p>
    <w:p w:rsidR="0088360A" w:rsidRDefault="0088360A" w:rsidP="00E50B75">
      <w:pPr>
        <w:tabs>
          <w:tab w:val="left" w:pos="5137"/>
        </w:tabs>
        <w:spacing w:after="0" w:line="240" w:lineRule="auto"/>
        <w:jc w:val="both"/>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b/>
          <w:i/>
          <w:sz w:val="28"/>
          <w:szCs w:val="28"/>
        </w:rPr>
      </w:pPr>
      <w:r w:rsidRPr="00E50B75">
        <w:rPr>
          <w:rStyle w:val="markedcontent"/>
          <w:rFonts w:ascii="Times New Roman" w:hAnsi="Times New Roman" w:cs="Times New Roman"/>
          <w:b/>
          <w:i/>
          <w:sz w:val="28"/>
          <w:szCs w:val="28"/>
        </w:rPr>
        <w:t xml:space="preserve">Педагогическая целесообразность </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Дополнительная общеобразовательная программа «О правах играя»  разработана с учетом психолого-возрастных особенностей обучающихся.  Педагогическая целесообразность данной дополнительной общеразвивающей программы состоит в формировании правового сознания ребёнка, для облегчения его социализации: вхождение в социум, расширение кругозора и формирование устойчивой привычки (потребности) в получении жизненно необходимых знаний. Педагогическая целесообразность программы заключается в том, что, создав необходимые условия, а также включение в содержание образовательной программы материала по правовому воспитанию, у детей появится потребность в получении новых знаний, дети будут уметь адекватно оценить свои и чужие поступки с точки зрения норм права, уметь оперировать знаниями по реализации собственного правового поведения.</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Значимость программы состоит в том, что через усвоение и обладание своими правами ребёнок может самореализоваться и раскрыться как личность, что немаловажно для жизни в нашем обществе.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Правовое воспитание дошкольников является сложным процессом. Раннее правовое воспитание способствует общему социальному развитию ребенка, созданию условий для формирования его правосознания и правосообразного поведения. </w:t>
      </w:r>
    </w:p>
    <w:p w:rsidR="0088360A"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Необходимость с ранних лет формировать у ребенка чувство веры в себя, в свои права и обязанности связана с позитивным влиянием этих качеств личности на ее самоотношение, самовосприятие, самоощущение. Внимание к себе, постепенное осознание своих прав и обязанностей способствует тому, что ребенок приучится быть более свободным, учится уважать себя и других людей, понимать их чувства, переживания, поступки, мысли. Поэтому возникла необходимость в составлении программы «О правах играя».</w:t>
      </w:r>
    </w:p>
    <w:p w:rsidR="0088360A" w:rsidRDefault="0088360A" w:rsidP="00E50B75">
      <w:pPr>
        <w:tabs>
          <w:tab w:val="left" w:pos="5137"/>
        </w:tabs>
        <w:spacing w:after="0" w:line="240" w:lineRule="auto"/>
        <w:jc w:val="both"/>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404B82">
        <w:rPr>
          <w:rStyle w:val="markedcontent"/>
          <w:rFonts w:ascii="Times New Roman" w:hAnsi="Times New Roman" w:cs="Times New Roman"/>
          <w:b/>
          <w:i/>
          <w:sz w:val="28"/>
          <w:szCs w:val="28"/>
        </w:rPr>
        <w:t>Цель программы:</w:t>
      </w:r>
      <w:r w:rsidRPr="00E50B75">
        <w:rPr>
          <w:rStyle w:val="markedcontent"/>
          <w:rFonts w:ascii="Times New Roman" w:hAnsi="Times New Roman" w:cs="Times New Roman"/>
          <w:sz w:val="28"/>
          <w:szCs w:val="28"/>
        </w:rPr>
        <w:t xml:space="preserve"> личностное развитие дошкольников и создание условий для их позитивной социализации на основе базовых ценностей российского общества.</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Данная цель может быть достигнута через решение следующих задач.</w:t>
      </w:r>
    </w:p>
    <w:p w:rsidR="00E50B75" w:rsidRPr="00404B82" w:rsidRDefault="00E50B75" w:rsidP="00E50B75">
      <w:pPr>
        <w:tabs>
          <w:tab w:val="left" w:pos="5137"/>
        </w:tabs>
        <w:spacing w:after="0" w:line="240" w:lineRule="auto"/>
        <w:jc w:val="both"/>
        <w:rPr>
          <w:rStyle w:val="markedcontent"/>
          <w:rFonts w:ascii="Times New Roman" w:hAnsi="Times New Roman" w:cs="Times New Roman"/>
          <w:b/>
          <w:i/>
          <w:sz w:val="28"/>
          <w:szCs w:val="28"/>
        </w:rPr>
      </w:pPr>
      <w:r w:rsidRPr="00404B82">
        <w:rPr>
          <w:rStyle w:val="markedcontent"/>
          <w:rFonts w:ascii="Times New Roman" w:hAnsi="Times New Roman" w:cs="Times New Roman"/>
          <w:b/>
          <w:i/>
          <w:sz w:val="28"/>
          <w:szCs w:val="28"/>
        </w:rPr>
        <w:t>Задачи:</w:t>
      </w:r>
    </w:p>
    <w:p w:rsidR="00E50B75" w:rsidRPr="00404B82" w:rsidRDefault="00E50B75" w:rsidP="00E50B75">
      <w:pPr>
        <w:tabs>
          <w:tab w:val="left" w:pos="5137"/>
        </w:tabs>
        <w:spacing w:after="0" w:line="240" w:lineRule="auto"/>
        <w:jc w:val="both"/>
        <w:rPr>
          <w:rStyle w:val="markedcontent"/>
          <w:rFonts w:ascii="Times New Roman" w:hAnsi="Times New Roman" w:cs="Times New Roman"/>
          <w:i/>
          <w:sz w:val="28"/>
          <w:szCs w:val="28"/>
        </w:rPr>
      </w:pPr>
      <w:r w:rsidRPr="00404B82">
        <w:rPr>
          <w:rStyle w:val="markedcontent"/>
          <w:rFonts w:ascii="Times New Roman" w:hAnsi="Times New Roman" w:cs="Times New Roman"/>
          <w:i/>
          <w:sz w:val="28"/>
          <w:szCs w:val="28"/>
        </w:rPr>
        <w:t>Обучающие: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1. Дать детям элементарные знания и представления о правах.</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2. Научить ребенка позитивно относиться к себе и другим людям, видеть разнообразные качества, осознавать их на доступном для их возраста уровне, учить оценивать результаты деятельности, умения и свойства личности.</w:t>
      </w:r>
    </w:p>
    <w:p w:rsidR="00E50B75" w:rsidRPr="00404B82" w:rsidRDefault="00E50B75" w:rsidP="00E50B75">
      <w:pPr>
        <w:tabs>
          <w:tab w:val="left" w:pos="5137"/>
        </w:tabs>
        <w:spacing w:after="0" w:line="240" w:lineRule="auto"/>
        <w:jc w:val="both"/>
        <w:rPr>
          <w:rStyle w:val="markedcontent"/>
          <w:rFonts w:ascii="Times New Roman" w:hAnsi="Times New Roman" w:cs="Times New Roman"/>
          <w:i/>
          <w:sz w:val="28"/>
          <w:szCs w:val="28"/>
        </w:rPr>
      </w:pPr>
      <w:r w:rsidRPr="00404B82">
        <w:rPr>
          <w:rStyle w:val="markedcontent"/>
          <w:rFonts w:ascii="Times New Roman" w:hAnsi="Times New Roman" w:cs="Times New Roman"/>
          <w:i/>
          <w:sz w:val="28"/>
          <w:szCs w:val="28"/>
        </w:rPr>
        <w:t>Развивающие: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lastRenderedPageBreak/>
        <w:t>1. Развивать представления о полезности, целесообразности использования прав человека в процессе взаимоотношений.</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2. Развивать социальные навыки, коммуникативную компетентность ребёнка. </w:t>
      </w:r>
    </w:p>
    <w:p w:rsidR="00E50B75" w:rsidRPr="00404B82" w:rsidRDefault="00E50B75" w:rsidP="00E50B75">
      <w:pPr>
        <w:tabs>
          <w:tab w:val="left" w:pos="5137"/>
        </w:tabs>
        <w:spacing w:after="0" w:line="240" w:lineRule="auto"/>
        <w:jc w:val="both"/>
        <w:rPr>
          <w:rStyle w:val="markedcontent"/>
          <w:rFonts w:ascii="Times New Roman" w:hAnsi="Times New Roman" w:cs="Times New Roman"/>
          <w:i/>
          <w:sz w:val="28"/>
          <w:szCs w:val="28"/>
        </w:rPr>
      </w:pPr>
      <w:r w:rsidRPr="00404B82">
        <w:rPr>
          <w:rStyle w:val="markedcontent"/>
          <w:rFonts w:ascii="Times New Roman" w:hAnsi="Times New Roman" w:cs="Times New Roman"/>
          <w:i/>
          <w:sz w:val="28"/>
          <w:szCs w:val="28"/>
        </w:rPr>
        <w:t>Воспитательные: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Воспитать уважение и толерантное отношение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xml:space="preserve">Для решения данных задач выбраны следующие </w:t>
      </w:r>
      <w:r w:rsidRPr="00404B82">
        <w:rPr>
          <w:rStyle w:val="markedcontent"/>
          <w:rFonts w:ascii="Times New Roman" w:hAnsi="Times New Roman" w:cs="Times New Roman"/>
          <w:i/>
          <w:sz w:val="28"/>
          <w:szCs w:val="28"/>
        </w:rPr>
        <w:t>концептуальные идеи</w:t>
      </w:r>
      <w:r w:rsidRPr="00E50B75">
        <w:rPr>
          <w:rStyle w:val="markedcontent"/>
          <w:rFonts w:ascii="Times New Roman" w:hAnsi="Times New Roman" w:cs="Times New Roman"/>
          <w:sz w:val="28"/>
          <w:szCs w:val="28"/>
        </w:rPr>
        <w:t>:</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осознание ребёнком своих потребностей (но не в ущерб другим);</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осознание ребёнком своих возможностей;</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осознание своих достоинств и недостатков, проявление самокритичности;</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осознание своих прав и обязанностей перед собой и другими людьми;</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формирование умения отстаивать свои права и считаться с правами других, проявлять терпимость, уважение традиций и культуры других людей;</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определение вместе с детьми правил и норм человеческого общежития;</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развитие умения давать адекватную оценку своим поступкам и поступкам других;</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развитие умения делать свой выбор и принимать решение, мирно решать возникающие проблемы;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углубление понимания значимости и ценности жизни каждого человека;</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 формирование интереса к жизни других людей.</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404B82">
        <w:rPr>
          <w:rStyle w:val="markedcontent"/>
          <w:rFonts w:ascii="Times New Roman" w:hAnsi="Times New Roman" w:cs="Times New Roman"/>
          <w:i/>
          <w:sz w:val="28"/>
          <w:szCs w:val="28"/>
        </w:rPr>
        <w:t>Принципы</w:t>
      </w:r>
      <w:r w:rsidRPr="00E50B75">
        <w:rPr>
          <w:rStyle w:val="markedcontent"/>
          <w:rFonts w:ascii="Times New Roman" w:hAnsi="Times New Roman" w:cs="Times New Roman"/>
          <w:sz w:val="28"/>
          <w:szCs w:val="28"/>
        </w:rPr>
        <w:t xml:space="preserve"> реализации программы: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1. Принцип научности.</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2. Принцип доступности по содержанию и форме.</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3. Принцип единства содержания и формы.</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4. Принцип привлекательности, яркости и образности.</w:t>
      </w:r>
    </w:p>
    <w:p w:rsidR="00E50B75" w:rsidRP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5. Принцип наглядности.</w:t>
      </w:r>
    </w:p>
    <w:p w:rsidR="00E50B75" w:rsidRDefault="00E50B75" w:rsidP="00E50B75">
      <w:pPr>
        <w:tabs>
          <w:tab w:val="left" w:pos="5137"/>
        </w:tabs>
        <w:spacing w:after="0" w:line="240" w:lineRule="auto"/>
        <w:jc w:val="both"/>
        <w:rPr>
          <w:rStyle w:val="markedcontent"/>
          <w:rFonts w:ascii="Times New Roman" w:hAnsi="Times New Roman" w:cs="Times New Roman"/>
          <w:sz w:val="28"/>
          <w:szCs w:val="28"/>
        </w:rPr>
      </w:pPr>
      <w:r w:rsidRPr="00E50B75">
        <w:rPr>
          <w:rStyle w:val="markedcontent"/>
          <w:rFonts w:ascii="Times New Roman" w:hAnsi="Times New Roman" w:cs="Times New Roman"/>
          <w:sz w:val="28"/>
          <w:szCs w:val="28"/>
        </w:rPr>
        <w:t>6. Принцип учета возрастных особенностей.</w:t>
      </w:r>
    </w:p>
    <w:p w:rsidR="00404B82" w:rsidRPr="00E50B75" w:rsidRDefault="00404B82" w:rsidP="00E50B75">
      <w:pPr>
        <w:tabs>
          <w:tab w:val="left" w:pos="5137"/>
        </w:tabs>
        <w:spacing w:after="0" w:line="240" w:lineRule="auto"/>
        <w:jc w:val="both"/>
        <w:rPr>
          <w:rStyle w:val="markedcontent"/>
          <w:rFonts w:ascii="Times New Roman" w:hAnsi="Times New Roman" w:cs="Times New Roman"/>
          <w:sz w:val="28"/>
          <w:szCs w:val="28"/>
        </w:rPr>
      </w:pPr>
    </w:p>
    <w:p w:rsidR="00404B82" w:rsidRPr="00404B82" w:rsidRDefault="00404B82" w:rsidP="00404B82">
      <w:pPr>
        <w:tabs>
          <w:tab w:val="left" w:pos="5137"/>
        </w:tabs>
        <w:spacing w:after="0" w:line="240" w:lineRule="auto"/>
        <w:jc w:val="both"/>
        <w:rPr>
          <w:rStyle w:val="markedcontent"/>
          <w:rFonts w:ascii="Times New Roman" w:hAnsi="Times New Roman" w:cs="Times New Roman"/>
          <w:b/>
          <w:i/>
          <w:sz w:val="28"/>
          <w:szCs w:val="28"/>
        </w:rPr>
      </w:pPr>
      <w:r w:rsidRPr="00404B82">
        <w:rPr>
          <w:rStyle w:val="markedcontent"/>
          <w:rFonts w:ascii="Times New Roman" w:hAnsi="Times New Roman" w:cs="Times New Roman"/>
          <w:b/>
          <w:i/>
          <w:sz w:val="28"/>
          <w:szCs w:val="28"/>
        </w:rPr>
        <w:t>Отличительные особенности</w:t>
      </w:r>
    </w:p>
    <w:p w:rsidR="00E50B75" w:rsidRPr="00E50B75" w:rsidRDefault="00404B82" w:rsidP="00404B82">
      <w:pPr>
        <w:tabs>
          <w:tab w:val="left" w:pos="5137"/>
        </w:tabs>
        <w:spacing w:after="0" w:line="240" w:lineRule="auto"/>
        <w:jc w:val="both"/>
        <w:rPr>
          <w:rStyle w:val="markedcontent"/>
          <w:rFonts w:ascii="Times New Roman" w:hAnsi="Times New Roman" w:cs="Times New Roman"/>
          <w:sz w:val="28"/>
          <w:szCs w:val="28"/>
        </w:rPr>
      </w:pPr>
      <w:r w:rsidRPr="00404B82">
        <w:rPr>
          <w:rStyle w:val="markedcontent"/>
          <w:rFonts w:ascii="Times New Roman" w:hAnsi="Times New Roman" w:cs="Times New Roman"/>
          <w:sz w:val="28"/>
          <w:szCs w:val="28"/>
        </w:rPr>
        <w:t xml:space="preserve">Отличительная особенность данной дополнительной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  </w:t>
      </w:r>
    </w:p>
    <w:p w:rsidR="00495655" w:rsidRPr="00495655" w:rsidRDefault="00404B82" w:rsidP="005F650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95655" w:rsidRPr="00216D3B">
        <w:rPr>
          <w:rFonts w:ascii="Times New Roman" w:hAnsi="Times New Roman" w:cs="Times New Roman"/>
          <w:color w:val="000000"/>
          <w:sz w:val="28"/>
          <w:szCs w:val="28"/>
        </w:rPr>
        <w:t xml:space="preserve">Временные (примерные) требования к содержанию и методам обучения </w:t>
      </w:r>
      <w:r>
        <w:rPr>
          <w:rFonts w:ascii="Times New Roman" w:hAnsi="Times New Roman" w:cs="Times New Roman"/>
          <w:color w:val="000000"/>
          <w:sz w:val="28"/>
          <w:szCs w:val="28"/>
        </w:rPr>
        <w:t>и воспитания, реализуемые в ДОУ»</w:t>
      </w:r>
      <w:r w:rsidR="00495655" w:rsidRPr="00216D3B">
        <w:rPr>
          <w:rFonts w:ascii="Times New Roman" w:hAnsi="Times New Roman" w:cs="Times New Roman"/>
          <w:color w:val="000000"/>
          <w:sz w:val="28"/>
          <w:szCs w:val="28"/>
        </w:rPr>
        <w:t xml:space="preserve"> ориентируют педагогов дошкольных образовательных учреждений на правовое воспитание дошкольников, </w:t>
      </w:r>
      <w:r w:rsidR="00495655" w:rsidRPr="00216D3B">
        <w:rPr>
          <w:rFonts w:ascii="Times New Roman" w:hAnsi="Times New Roman" w:cs="Times New Roman"/>
          <w:color w:val="000000"/>
          <w:sz w:val="28"/>
          <w:szCs w:val="28"/>
        </w:rPr>
        <w:lastRenderedPageBreak/>
        <w:t>предлагая знакомить детей с международными правовыми документами, регулирующими отношения между людьми.</w:t>
      </w:r>
    </w:p>
    <w:p w:rsidR="00F005E5" w:rsidRDefault="00F005E5" w:rsidP="00F005E5">
      <w:pPr>
        <w:spacing w:after="0"/>
        <w:ind w:firstLine="709"/>
        <w:jc w:val="both"/>
        <w:rPr>
          <w:rFonts w:ascii="Times New Roman" w:hAnsi="Times New Roman" w:cs="Times New Roman"/>
          <w:color w:val="000000"/>
          <w:sz w:val="28"/>
          <w:szCs w:val="28"/>
        </w:rPr>
      </w:pPr>
      <w:r w:rsidRPr="00216D3B">
        <w:rPr>
          <w:rFonts w:ascii="Times New Roman" w:hAnsi="Times New Roman" w:cs="Times New Roman"/>
          <w:color w:val="000000"/>
          <w:sz w:val="28"/>
          <w:szCs w:val="28"/>
        </w:rPr>
        <w:t>В ряде образовательных программ для дошкольных учреждений (“Детство”, “Истоки”, “Я – человек”, “Семицветик”, “Открой себя” и др.) заявлен гражданский аспект образования. В них поставлены отдельные задачи развития представлений детей о своей стране, знаменитых людях своего отечества, приобщения к историко-культурным ценностям своего народа. Однако проблема воспитания правовой культуры (ознакомление дошкольников с международными правовыми документами, с правами человека) в упомянутых программах не ставится.</w:t>
      </w:r>
    </w:p>
    <w:p w:rsidR="00545396" w:rsidRDefault="005F6509" w:rsidP="0054539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МБДОУ детский сад «</w:t>
      </w:r>
      <w:r w:rsidR="00404B82">
        <w:rPr>
          <w:rFonts w:ascii="Times New Roman" w:hAnsi="Times New Roman" w:cs="Times New Roman"/>
          <w:color w:val="000000"/>
          <w:sz w:val="28"/>
          <w:szCs w:val="28"/>
        </w:rPr>
        <w:t>Колокольчик</w:t>
      </w:r>
      <w:r>
        <w:rPr>
          <w:rFonts w:ascii="Times New Roman" w:hAnsi="Times New Roman" w:cs="Times New Roman"/>
          <w:color w:val="000000"/>
          <w:sz w:val="28"/>
          <w:szCs w:val="28"/>
        </w:rPr>
        <w:t>» направлена на формирование правов</w:t>
      </w:r>
      <w:r w:rsidR="00545396">
        <w:rPr>
          <w:rFonts w:ascii="Times New Roman" w:hAnsi="Times New Roman" w:cs="Times New Roman"/>
          <w:color w:val="000000"/>
          <w:sz w:val="28"/>
          <w:szCs w:val="28"/>
        </w:rPr>
        <w:t>ых знаний старших дошкольников</w:t>
      </w:r>
      <w:r w:rsidR="00495655">
        <w:rPr>
          <w:rFonts w:ascii="Times New Roman" w:hAnsi="Times New Roman" w:cs="Times New Roman"/>
          <w:color w:val="000000"/>
          <w:sz w:val="28"/>
          <w:szCs w:val="28"/>
        </w:rPr>
        <w:t xml:space="preserve"> (ознакомление дошкольников с международными правовыми документами, с правами человека)</w:t>
      </w:r>
      <w:r w:rsidR="00545396">
        <w:rPr>
          <w:rFonts w:ascii="Times New Roman" w:hAnsi="Times New Roman" w:cs="Times New Roman"/>
          <w:color w:val="000000"/>
          <w:sz w:val="28"/>
          <w:szCs w:val="28"/>
        </w:rPr>
        <w:t>.</w:t>
      </w:r>
    </w:p>
    <w:p w:rsidR="002146D3" w:rsidRDefault="002146D3" w:rsidP="002146D3">
      <w:pPr>
        <w:spacing w:after="0"/>
        <w:jc w:val="both"/>
        <w:rPr>
          <w:rFonts w:ascii="Times New Roman" w:hAnsi="Times New Roman" w:cs="Times New Roman"/>
          <w:color w:val="000000"/>
          <w:sz w:val="28"/>
          <w:szCs w:val="28"/>
        </w:rPr>
      </w:pPr>
      <w:r w:rsidRPr="002146D3">
        <w:rPr>
          <w:rFonts w:ascii="Times New Roman" w:hAnsi="Times New Roman" w:cs="Times New Roman"/>
          <w:color w:val="000000"/>
          <w:sz w:val="28"/>
          <w:szCs w:val="28"/>
        </w:rPr>
        <w:t xml:space="preserve">    </w:t>
      </w:r>
    </w:p>
    <w:p w:rsidR="002146D3" w:rsidRPr="002146D3" w:rsidRDefault="002146D3" w:rsidP="002146D3">
      <w:pPr>
        <w:spacing w:after="0"/>
        <w:jc w:val="both"/>
        <w:rPr>
          <w:rFonts w:ascii="Times New Roman" w:hAnsi="Times New Roman" w:cs="Times New Roman"/>
          <w:b/>
          <w:i/>
          <w:color w:val="000000"/>
          <w:sz w:val="28"/>
          <w:szCs w:val="28"/>
        </w:rPr>
      </w:pPr>
      <w:r w:rsidRPr="002146D3">
        <w:rPr>
          <w:rFonts w:ascii="Times New Roman" w:hAnsi="Times New Roman" w:cs="Times New Roman"/>
          <w:b/>
          <w:i/>
          <w:color w:val="000000"/>
          <w:sz w:val="28"/>
          <w:szCs w:val="28"/>
        </w:rPr>
        <w:t>Возраст детей, участвующих в реализации данной образовательной программы</w:t>
      </w:r>
    </w:p>
    <w:p w:rsidR="00545396" w:rsidRDefault="002146D3" w:rsidP="002146D3">
      <w:pPr>
        <w:spacing w:after="0"/>
        <w:jc w:val="both"/>
        <w:rPr>
          <w:rFonts w:ascii="Times New Roman" w:hAnsi="Times New Roman" w:cs="Times New Roman"/>
          <w:color w:val="000000"/>
          <w:sz w:val="28"/>
          <w:szCs w:val="28"/>
        </w:rPr>
      </w:pPr>
      <w:r w:rsidRPr="002146D3">
        <w:rPr>
          <w:rFonts w:ascii="Times New Roman" w:hAnsi="Times New Roman" w:cs="Times New Roman"/>
          <w:color w:val="000000"/>
          <w:sz w:val="28"/>
          <w:szCs w:val="28"/>
        </w:rPr>
        <w:t xml:space="preserve">   Основными участниками процесса реализации дополнительной образовательной программы по правовому воспитанию являются дети 6 - 7 лет</w:t>
      </w:r>
      <w:r>
        <w:rPr>
          <w:rFonts w:ascii="Times New Roman" w:hAnsi="Times New Roman" w:cs="Times New Roman"/>
          <w:color w:val="000000"/>
          <w:sz w:val="28"/>
          <w:szCs w:val="28"/>
        </w:rPr>
        <w:t>.</w:t>
      </w:r>
    </w:p>
    <w:p w:rsidR="002146D3" w:rsidRDefault="002146D3" w:rsidP="002146D3">
      <w:pPr>
        <w:pStyle w:val="c9"/>
        <w:spacing w:after="0"/>
        <w:jc w:val="both"/>
        <w:rPr>
          <w:rStyle w:val="c0"/>
          <w:b/>
          <w:i/>
          <w:sz w:val="28"/>
          <w:szCs w:val="28"/>
        </w:rPr>
      </w:pPr>
      <w:r w:rsidRPr="002146D3">
        <w:rPr>
          <w:rStyle w:val="c0"/>
          <w:b/>
          <w:i/>
          <w:sz w:val="28"/>
          <w:szCs w:val="28"/>
        </w:rPr>
        <w:t xml:space="preserve">   Срок,  услов</w:t>
      </w:r>
      <w:r>
        <w:rPr>
          <w:rStyle w:val="c0"/>
          <w:b/>
          <w:i/>
          <w:sz w:val="28"/>
          <w:szCs w:val="28"/>
        </w:rPr>
        <w:t xml:space="preserve">ия и формы реализации программы                                                           </w:t>
      </w:r>
    </w:p>
    <w:p w:rsidR="002146D3" w:rsidRPr="002146D3" w:rsidRDefault="002146D3" w:rsidP="002146D3">
      <w:pPr>
        <w:pStyle w:val="c9"/>
        <w:spacing w:after="0"/>
        <w:jc w:val="both"/>
        <w:rPr>
          <w:rStyle w:val="c0"/>
          <w:b/>
          <w:i/>
          <w:sz w:val="28"/>
          <w:szCs w:val="28"/>
        </w:rPr>
      </w:pPr>
      <w:r w:rsidRPr="002146D3">
        <w:rPr>
          <w:rStyle w:val="c0"/>
          <w:sz w:val="28"/>
          <w:szCs w:val="28"/>
        </w:rPr>
        <w:t xml:space="preserve">Срок реализации 1 год. Расписание занятий составляется в рамках режима дня группы в соответствии с возрастными особенностями детей: 1 занятие в неделю, продолжительность занятия 25 - 30 минут </w:t>
      </w:r>
      <w:bookmarkStart w:id="0" w:name="_GoBack"/>
      <w:r w:rsidRPr="002146D3">
        <w:rPr>
          <w:rStyle w:val="c0"/>
          <w:sz w:val="28"/>
          <w:szCs w:val="28"/>
        </w:rPr>
        <w:t xml:space="preserve">(36 занятий в год).  </w:t>
      </w:r>
      <w:bookmarkEnd w:id="0"/>
      <w:r w:rsidRPr="002146D3">
        <w:rPr>
          <w:rStyle w:val="c0"/>
          <w:sz w:val="28"/>
          <w:szCs w:val="28"/>
        </w:rPr>
        <w:t>Каждое занятие проводится в занимательной игровой форме с учетом возрастных и индивидуальных особенностей воспитанников. Предварительная работа и работа на закрепление материала ведется только в повседневной совместной и самостоятельной деятельности детей, что позволяет избежать излишней заорганизованности детей. Занятия, игры, труд в повседневной деятельности организуются фронтально, небольшими подгруппами детей, что способствует взаимообучению и взаимопроверке, стимулирует познавательное общение и взаимодействие детей.</w:t>
      </w:r>
    </w:p>
    <w:p w:rsidR="002146D3" w:rsidRPr="002146D3" w:rsidRDefault="002146D3" w:rsidP="002146D3">
      <w:pPr>
        <w:pStyle w:val="c9"/>
        <w:spacing w:after="0"/>
        <w:jc w:val="both"/>
        <w:rPr>
          <w:rStyle w:val="c0"/>
          <w:sz w:val="28"/>
          <w:szCs w:val="28"/>
        </w:rPr>
      </w:pPr>
      <w:r w:rsidRPr="002146D3">
        <w:rPr>
          <w:rStyle w:val="c0"/>
          <w:sz w:val="28"/>
          <w:szCs w:val="28"/>
        </w:rPr>
        <w:t xml:space="preserve">     Воспитательно-образовательная работа проводится системно весь учебный год при гибком распределении содержания программы в течение дня. Главными путями реализации задач являются игровые занятия со знакомыми сказочными героями в форме путешествий, беседы, экскурсии, чтение художественной литературы, познавательные и развивающие игры, а также совместная и самостоятельная деятельность, конкурсы, развлечения, организуемые детьми. </w:t>
      </w:r>
    </w:p>
    <w:p w:rsidR="002146D3" w:rsidRPr="002146D3" w:rsidRDefault="002146D3" w:rsidP="002146D3">
      <w:pPr>
        <w:pStyle w:val="c9"/>
        <w:spacing w:after="0"/>
        <w:jc w:val="both"/>
        <w:rPr>
          <w:rStyle w:val="c0"/>
          <w:sz w:val="28"/>
          <w:szCs w:val="28"/>
        </w:rPr>
      </w:pPr>
      <w:r w:rsidRPr="002146D3">
        <w:rPr>
          <w:rStyle w:val="c0"/>
          <w:sz w:val="28"/>
          <w:szCs w:val="28"/>
        </w:rPr>
        <w:lastRenderedPageBreak/>
        <w:t xml:space="preserve">         Дошкольники осваивают нравственные нормы через поисково-экспериментальную, проблемную и продуктивную деятельность. Дети включаются в решение простых творческих задач: отгадать, отыскать, раскрыть секрет, составить, смоделировать, видоизменить, сочинить.</w:t>
      </w:r>
    </w:p>
    <w:p w:rsidR="002146D3" w:rsidRPr="002146D3" w:rsidRDefault="002146D3" w:rsidP="002146D3">
      <w:pPr>
        <w:pStyle w:val="c9"/>
        <w:spacing w:after="0"/>
        <w:jc w:val="both"/>
        <w:rPr>
          <w:rStyle w:val="c0"/>
          <w:sz w:val="28"/>
          <w:szCs w:val="28"/>
        </w:rPr>
      </w:pPr>
      <w:r w:rsidRPr="002146D3">
        <w:rPr>
          <w:rStyle w:val="c0"/>
          <w:sz w:val="28"/>
          <w:szCs w:val="28"/>
        </w:rPr>
        <w:t xml:space="preserve">      Форма занятий подвижная и меняется в зависимости от поставленных задач. Занятия включают нравственные задачи, так как любая учебная ситуация должна нести в себе момент воспитания. Основной принцип в работе - дать ребятам возможность познавать окружающий мир на их собственном опыте в конкретных делах, поступках.</w:t>
      </w:r>
    </w:p>
    <w:p w:rsidR="002146D3" w:rsidRPr="002146D3" w:rsidRDefault="002146D3" w:rsidP="002146D3">
      <w:pPr>
        <w:pStyle w:val="c9"/>
        <w:spacing w:after="0"/>
        <w:jc w:val="both"/>
        <w:rPr>
          <w:rStyle w:val="c0"/>
          <w:sz w:val="28"/>
          <w:szCs w:val="28"/>
        </w:rPr>
      </w:pPr>
      <w:r w:rsidRPr="002146D3">
        <w:rPr>
          <w:rStyle w:val="c0"/>
          <w:sz w:val="28"/>
          <w:szCs w:val="28"/>
        </w:rPr>
        <w:t xml:space="preserve"> На занятиях рекомендуется использовать все виды деятельности, которые требуют творческого подхода к материалу и обеспечивают условия для раскрытия индивидуальности каждого ребёнка. Предложенные методы помогут воспитанникам:</w:t>
      </w:r>
    </w:p>
    <w:p w:rsidR="002146D3" w:rsidRPr="002146D3" w:rsidRDefault="002146D3" w:rsidP="002146D3">
      <w:pPr>
        <w:pStyle w:val="c9"/>
        <w:spacing w:after="0"/>
        <w:jc w:val="both"/>
        <w:rPr>
          <w:rStyle w:val="c0"/>
          <w:sz w:val="28"/>
          <w:szCs w:val="28"/>
        </w:rPr>
      </w:pPr>
      <w:r w:rsidRPr="002146D3">
        <w:rPr>
          <w:rStyle w:val="c0"/>
          <w:sz w:val="28"/>
          <w:szCs w:val="28"/>
        </w:rPr>
        <w:t>1.Сформировать своё собственное мнение, не бояться его высказывать;</w:t>
      </w:r>
    </w:p>
    <w:p w:rsidR="002146D3" w:rsidRPr="002146D3" w:rsidRDefault="002146D3" w:rsidP="002146D3">
      <w:pPr>
        <w:pStyle w:val="c9"/>
        <w:spacing w:after="0"/>
        <w:jc w:val="both"/>
        <w:rPr>
          <w:rStyle w:val="c0"/>
          <w:sz w:val="28"/>
          <w:szCs w:val="28"/>
        </w:rPr>
      </w:pPr>
      <w:r w:rsidRPr="002146D3">
        <w:rPr>
          <w:rStyle w:val="c0"/>
          <w:sz w:val="28"/>
          <w:szCs w:val="28"/>
        </w:rPr>
        <w:t>2.Научиться слушать и слышать другого человека, уважать его мнение;</w:t>
      </w:r>
    </w:p>
    <w:p w:rsidR="002146D3" w:rsidRPr="002146D3" w:rsidRDefault="002146D3" w:rsidP="002146D3">
      <w:pPr>
        <w:pStyle w:val="c9"/>
        <w:spacing w:after="0"/>
        <w:jc w:val="both"/>
        <w:rPr>
          <w:rStyle w:val="c0"/>
          <w:sz w:val="28"/>
          <w:szCs w:val="28"/>
        </w:rPr>
      </w:pPr>
      <w:r w:rsidRPr="002146D3">
        <w:rPr>
          <w:rStyle w:val="c0"/>
          <w:sz w:val="28"/>
          <w:szCs w:val="28"/>
        </w:rPr>
        <w:t>3.Научиться разрешать конфликты в повседневной жизни правовыми способами.</w:t>
      </w:r>
    </w:p>
    <w:p w:rsidR="00545396" w:rsidRDefault="002146D3" w:rsidP="002146D3">
      <w:pPr>
        <w:pStyle w:val="c9"/>
        <w:spacing w:before="0" w:beforeAutospacing="0" w:after="0" w:afterAutospacing="0" w:line="276" w:lineRule="auto"/>
        <w:jc w:val="both"/>
        <w:rPr>
          <w:rStyle w:val="c0"/>
          <w:sz w:val="28"/>
          <w:szCs w:val="28"/>
        </w:rPr>
      </w:pPr>
      <w:r w:rsidRPr="002146D3">
        <w:rPr>
          <w:rStyle w:val="c0"/>
          <w:sz w:val="28"/>
          <w:szCs w:val="28"/>
        </w:rPr>
        <w:t xml:space="preserve"> К организации и проведению занятий планируется привлечение специалистов: психолога, социального педагога, медицинского работника, руководителей музыкальной и физической культуры.</w:t>
      </w:r>
    </w:p>
    <w:p w:rsidR="00545396" w:rsidRDefault="00545396" w:rsidP="005F6509">
      <w:pPr>
        <w:pStyle w:val="c9"/>
        <w:spacing w:before="0" w:beforeAutospacing="0" w:after="0" w:afterAutospacing="0" w:line="276" w:lineRule="auto"/>
        <w:jc w:val="both"/>
        <w:rPr>
          <w:sz w:val="28"/>
          <w:szCs w:val="28"/>
        </w:rPr>
      </w:pPr>
    </w:p>
    <w:p w:rsidR="002146D3" w:rsidRDefault="002146D3" w:rsidP="002146D3">
      <w:pPr>
        <w:pStyle w:val="c9"/>
        <w:spacing w:after="0"/>
        <w:jc w:val="both"/>
        <w:rPr>
          <w:b/>
          <w:i/>
          <w:sz w:val="28"/>
          <w:szCs w:val="28"/>
        </w:rPr>
      </w:pPr>
      <w:r w:rsidRPr="002146D3">
        <w:rPr>
          <w:b/>
          <w:i/>
          <w:sz w:val="28"/>
          <w:szCs w:val="28"/>
        </w:rPr>
        <w:t>Форма подведен</w:t>
      </w:r>
      <w:r>
        <w:rPr>
          <w:b/>
          <w:i/>
          <w:sz w:val="28"/>
          <w:szCs w:val="28"/>
        </w:rPr>
        <w:t>ия итогов реализации программы:</w:t>
      </w:r>
    </w:p>
    <w:p w:rsidR="002146D3" w:rsidRPr="002146D3" w:rsidRDefault="002146D3" w:rsidP="002146D3">
      <w:pPr>
        <w:pStyle w:val="c9"/>
        <w:spacing w:after="0"/>
        <w:jc w:val="both"/>
        <w:rPr>
          <w:b/>
          <w:i/>
          <w:sz w:val="28"/>
          <w:szCs w:val="28"/>
        </w:rPr>
      </w:pPr>
      <w:r w:rsidRPr="002146D3">
        <w:rPr>
          <w:sz w:val="28"/>
          <w:szCs w:val="28"/>
        </w:rPr>
        <w:t>Диагностика детей проводится 2 раза в год, в начале и в конце учебного года. На основе диагностики можно проследить результативность программы.</w:t>
      </w:r>
    </w:p>
    <w:p w:rsidR="002146D3" w:rsidRPr="00FF6383" w:rsidRDefault="002146D3" w:rsidP="002146D3">
      <w:pPr>
        <w:pStyle w:val="c9"/>
        <w:spacing w:before="0" w:beforeAutospacing="0" w:after="0" w:afterAutospacing="0" w:line="276" w:lineRule="auto"/>
        <w:jc w:val="both"/>
        <w:rPr>
          <w:sz w:val="28"/>
          <w:szCs w:val="28"/>
        </w:rPr>
      </w:pPr>
      <w:r w:rsidRPr="002146D3">
        <w:rPr>
          <w:sz w:val="28"/>
          <w:szCs w:val="28"/>
        </w:rPr>
        <w:t>Для отслеживания результативности программы, будут использоваться диагностические методики, анкетирование по изученным направлениям.</w:t>
      </w:r>
    </w:p>
    <w:p w:rsidR="001F2222" w:rsidRDefault="00F97A40" w:rsidP="00204E53">
      <w:pPr>
        <w:pStyle w:val="c9"/>
        <w:spacing w:before="0" w:beforeAutospacing="0" w:after="0" w:afterAutospacing="0" w:line="276" w:lineRule="auto"/>
        <w:jc w:val="both"/>
        <w:rPr>
          <w:rStyle w:val="c10"/>
          <w:color w:val="FF0000"/>
          <w:sz w:val="28"/>
          <w:szCs w:val="28"/>
        </w:rPr>
      </w:pPr>
      <w:r w:rsidRPr="00FF6383">
        <w:rPr>
          <w:rStyle w:val="c0"/>
          <w:sz w:val="28"/>
          <w:szCs w:val="28"/>
        </w:rPr>
        <w:t>     </w:t>
      </w:r>
    </w:p>
    <w:p w:rsidR="001F2222" w:rsidRDefault="001F2222" w:rsidP="001F2222">
      <w:pPr>
        <w:rPr>
          <w:rFonts w:ascii="Times New Roman" w:eastAsia="Calibri" w:hAnsi="Times New Roman" w:cs="Times New Roman"/>
          <w:b/>
          <w:bCs/>
          <w:i/>
          <w:iCs/>
          <w:sz w:val="28"/>
          <w:szCs w:val="28"/>
        </w:rPr>
      </w:pPr>
      <w:r w:rsidRPr="002146D3">
        <w:rPr>
          <w:rStyle w:val="c10"/>
          <w:rFonts w:ascii="Times New Roman" w:hAnsi="Times New Roman"/>
          <w:b/>
          <w:i/>
          <w:sz w:val="28"/>
          <w:szCs w:val="28"/>
        </w:rPr>
        <w:t xml:space="preserve"> </w:t>
      </w:r>
      <w:r w:rsidRPr="002146D3">
        <w:rPr>
          <w:rFonts w:ascii="Times New Roman" w:eastAsia="Calibri" w:hAnsi="Times New Roman" w:cs="Times New Roman"/>
          <w:b/>
          <w:bCs/>
          <w:i/>
          <w:iCs/>
          <w:sz w:val="28"/>
          <w:szCs w:val="28"/>
        </w:rPr>
        <w:t>Ожидаемые результаты и способы определения их результативности</w:t>
      </w:r>
    </w:p>
    <w:p w:rsidR="001F2222" w:rsidRPr="000510E9" w:rsidRDefault="001F2222" w:rsidP="001F2222">
      <w:pPr>
        <w:shd w:val="clear" w:color="auto" w:fill="FFFFFF"/>
        <w:spacing w:after="0"/>
        <w:jc w:val="both"/>
        <w:rPr>
          <w:rFonts w:ascii="Times New Roman" w:eastAsia="Times New Roman" w:hAnsi="Times New Roman" w:cs="Times New Roman"/>
          <w:sz w:val="28"/>
          <w:szCs w:val="28"/>
          <w:lang w:eastAsia="ru-RU"/>
        </w:rPr>
      </w:pPr>
      <w:r w:rsidRPr="000510E9">
        <w:rPr>
          <w:rFonts w:ascii="Times New Roman" w:eastAsia="Times New Roman" w:hAnsi="Times New Roman" w:cs="Times New Roman"/>
          <w:bCs/>
          <w:sz w:val="28"/>
          <w:szCs w:val="28"/>
          <w:lang w:eastAsia="ru-RU"/>
        </w:rPr>
        <w:t xml:space="preserve">В результате </w:t>
      </w:r>
      <w:r w:rsidR="002660E5">
        <w:rPr>
          <w:rFonts w:ascii="Times New Roman" w:eastAsia="Times New Roman" w:hAnsi="Times New Roman" w:cs="Times New Roman"/>
          <w:bCs/>
          <w:sz w:val="28"/>
          <w:szCs w:val="28"/>
          <w:lang w:eastAsia="ru-RU"/>
        </w:rPr>
        <w:t>целенаправленного внедрения правового воспитания</w:t>
      </w:r>
      <w:r w:rsidRPr="000510E9">
        <w:rPr>
          <w:rFonts w:ascii="Times New Roman" w:eastAsia="Times New Roman" w:hAnsi="Times New Roman" w:cs="Times New Roman"/>
          <w:bCs/>
          <w:sz w:val="28"/>
          <w:szCs w:val="28"/>
          <w:lang w:eastAsia="ru-RU"/>
        </w:rPr>
        <w:t xml:space="preserve"> в образовательный процесс планируется значительно повысить правовую культуру дошкольников. </w:t>
      </w:r>
      <w:r w:rsidRPr="001F2222">
        <w:rPr>
          <w:rFonts w:ascii="Times New Roman" w:eastAsia="Times New Roman" w:hAnsi="Times New Roman" w:cs="Times New Roman"/>
          <w:bCs/>
          <w:sz w:val="28"/>
          <w:szCs w:val="28"/>
          <w:lang w:eastAsia="ru-RU"/>
        </w:rPr>
        <w:t>Дети приобретут теоретические знания</w:t>
      </w:r>
      <w:r w:rsidRPr="001F2222">
        <w:rPr>
          <w:rFonts w:ascii="Times New Roman" w:hAnsi="Times New Roman" w:cs="Times New Roman"/>
          <w:bCs/>
          <w:sz w:val="28"/>
          <w:szCs w:val="28"/>
        </w:rPr>
        <w:t>, у них</w:t>
      </w:r>
      <w:r w:rsidRPr="001F2222">
        <w:rPr>
          <w:rFonts w:ascii="Times New Roman" w:eastAsia="Times New Roman" w:hAnsi="Times New Roman" w:cs="Times New Roman"/>
          <w:bCs/>
          <w:sz w:val="28"/>
          <w:szCs w:val="28"/>
          <w:lang w:eastAsia="ru-RU"/>
        </w:rPr>
        <w:t xml:space="preserve"> сформируются практические навыки поведения в социуме.</w:t>
      </w:r>
    </w:p>
    <w:p w:rsidR="001F2222" w:rsidRPr="001F2222" w:rsidRDefault="001F2222" w:rsidP="00103B9F">
      <w:pPr>
        <w:pStyle w:val="Style17"/>
        <w:widowControl/>
        <w:spacing w:line="276" w:lineRule="auto"/>
        <w:ind w:right="-1" w:firstLine="0"/>
        <w:rPr>
          <w:sz w:val="28"/>
          <w:szCs w:val="28"/>
        </w:rPr>
      </w:pPr>
      <w:r w:rsidRPr="000510E9">
        <w:rPr>
          <w:rStyle w:val="FontStyle114"/>
          <w:sz w:val="28"/>
          <w:szCs w:val="28"/>
        </w:rPr>
        <w:t xml:space="preserve">Самое важное: при систематической работе с детьми можно наглядно убедиться в положительных изменениях: в их отношении к себе и к другим </w:t>
      </w:r>
      <w:r w:rsidRPr="000510E9">
        <w:rPr>
          <w:rStyle w:val="FontStyle114"/>
          <w:sz w:val="28"/>
          <w:szCs w:val="28"/>
        </w:rPr>
        <w:lastRenderedPageBreak/>
        <w:t>людям, снижении уровня агрессии у детей, в сформированности у детей собственного мнения, в изменении под</w:t>
      </w:r>
      <w:r w:rsidRPr="000510E9">
        <w:rPr>
          <w:rStyle w:val="FontStyle114"/>
          <w:sz w:val="28"/>
          <w:szCs w:val="28"/>
        </w:rPr>
        <w:softHyphen/>
        <w:t xml:space="preserve">ходов к </w:t>
      </w:r>
      <w:r>
        <w:rPr>
          <w:rStyle w:val="FontStyle114"/>
          <w:sz w:val="28"/>
          <w:szCs w:val="28"/>
        </w:rPr>
        <w:t>разрешению конфликтов и споров.</w:t>
      </w:r>
    </w:p>
    <w:p w:rsidR="001F2222" w:rsidRPr="001F2222" w:rsidRDefault="00124A0F" w:rsidP="00103B9F">
      <w:pPr>
        <w:spacing w:after="0"/>
        <w:ind w:right="-1"/>
        <w:jc w:val="both"/>
        <w:rPr>
          <w:rFonts w:ascii="Times New Roman" w:eastAsia="Times New Roman" w:hAnsi="Times New Roman"/>
          <w:bCs/>
          <w:sz w:val="28"/>
          <w:szCs w:val="28"/>
          <w:lang w:eastAsia="ru-RU"/>
        </w:rPr>
      </w:pPr>
      <w:r>
        <w:rPr>
          <w:rFonts w:ascii="Times New Roman" w:hAnsi="Times New Roman"/>
          <w:sz w:val="28"/>
          <w:szCs w:val="28"/>
        </w:rPr>
        <w:t>-</w:t>
      </w:r>
      <w:r w:rsidR="001F2222">
        <w:rPr>
          <w:rFonts w:ascii="Times New Roman" w:hAnsi="Times New Roman"/>
          <w:sz w:val="28"/>
          <w:szCs w:val="28"/>
        </w:rPr>
        <w:t xml:space="preserve">  У детей будет с</w:t>
      </w:r>
      <w:r w:rsidR="001F2222" w:rsidRPr="001F2222">
        <w:rPr>
          <w:rFonts w:ascii="Times New Roman" w:hAnsi="Times New Roman"/>
          <w:sz w:val="28"/>
          <w:szCs w:val="28"/>
        </w:rPr>
        <w:t>ф</w:t>
      </w:r>
      <w:r w:rsidR="001F2222">
        <w:rPr>
          <w:rFonts w:ascii="Times New Roman" w:hAnsi="Times New Roman"/>
          <w:sz w:val="28"/>
          <w:szCs w:val="28"/>
        </w:rPr>
        <w:t>ормированоценностное отношение</w:t>
      </w:r>
      <w:r w:rsidR="001F2222" w:rsidRPr="001F2222">
        <w:rPr>
          <w:rFonts w:ascii="Times New Roman" w:hAnsi="Times New Roman"/>
          <w:sz w:val="28"/>
          <w:szCs w:val="28"/>
        </w:rPr>
        <w:t xml:space="preserve"> к окруж</w:t>
      </w:r>
      <w:r>
        <w:rPr>
          <w:rFonts w:ascii="Times New Roman" w:hAnsi="Times New Roman"/>
          <w:sz w:val="28"/>
          <w:szCs w:val="28"/>
        </w:rPr>
        <w:t>ающему миру, другим людям, себе;</w:t>
      </w:r>
    </w:p>
    <w:p w:rsidR="001F2222" w:rsidRPr="005B1F9F" w:rsidRDefault="00124A0F" w:rsidP="00103B9F">
      <w:pPr>
        <w:pStyle w:val="a4"/>
        <w:spacing w:after="0"/>
        <w:ind w:left="0" w:right="-1"/>
        <w:jc w:val="both"/>
        <w:rPr>
          <w:rFonts w:ascii="Times New Roman" w:eastAsia="Times New Roman" w:hAnsi="Times New Roman"/>
          <w:bCs/>
          <w:sz w:val="28"/>
          <w:szCs w:val="28"/>
          <w:lang w:eastAsia="ru-RU"/>
        </w:rPr>
      </w:pPr>
      <w:r>
        <w:rPr>
          <w:rFonts w:ascii="Times New Roman" w:hAnsi="Times New Roman"/>
          <w:sz w:val="28"/>
          <w:szCs w:val="28"/>
        </w:rPr>
        <w:t>-</w:t>
      </w:r>
      <w:r w:rsidR="00103B9F">
        <w:rPr>
          <w:rFonts w:ascii="Times New Roman" w:hAnsi="Times New Roman"/>
          <w:sz w:val="28"/>
          <w:szCs w:val="28"/>
        </w:rPr>
        <w:t xml:space="preserve">  д</w:t>
      </w:r>
      <w:r w:rsidR="001F2222">
        <w:rPr>
          <w:rFonts w:ascii="Times New Roman" w:hAnsi="Times New Roman"/>
          <w:sz w:val="28"/>
          <w:szCs w:val="28"/>
        </w:rPr>
        <w:t>ети овладеют</w:t>
      </w:r>
      <w:r w:rsidR="001F2222" w:rsidRPr="005B1F9F">
        <w:rPr>
          <w:rFonts w:ascii="Times New Roman" w:hAnsi="Times New Roman"/>
          <w:sz w:val="28"/>
          <w:szCs w:val="28"/>
        </w:rPr>
        <w:t xml:space="preserve"> первичными представлениями о базовых ценностях, а также выработанных обществом нормах и правилах поведения;</w:t>
      </w:r>
    </w:p>
    <w:p w:rsidR="001F2222" w:rsidRDefault="00124A0F" w:rsidP="00103B9F">
      <w:pPr>
        <w:pStyle w:val="a4"/>
        <w:spacing w:after="0"/>
        <w:ind w:left="0" w:right="-1"/>
        <w:jc w:val="both"/>
        <w:rPr>
          <w:rFonts w:ascii="Times New Roman" w:hAnsi="Times New Roman"/>
          <w:color w:val="FF0000"/>
          <w:sz w:val="28"/>
          <w:szCs w:val="28"/>
        </w:rPr>
      </w:pPr>
      <w:r>
        <w:rPr>
          <w:rFonts w:ascii="Times New Roman" w:hAnsi="Times New Roman"/>
          <w:sz w:val="28"/>
          <w:szCs w:val="28"/>
        </w:rPr>
        <w:t>-</w:t>
      </w:r>
      <w:r w:rsidR="00103B9F">
        <w:rPr>
          <w:rFonts w:ascii="Times New Roman" w:hAnsi="Times New Roman"/>
          <w:sz w:val="28"/>
          <w:szCs w:val="28"/>
        </w:rPr>
        <w:t>д</w:t>
      </w:r>
      <w:r w:rsidR="001F2222">
        <w:rPr>
          <w:rFonts w:ascii="Times New Roman" w:hAnsi="Times New Roman"/>
          <w:sz w:val="28"/>
          <w:szCs w:val="28"/>
        </w:rPr>
        <w:t>ети приобретут первичный опыт</w:t>
      </w:r>
      <w:r w:rsidR="001F2222" w:rsidRPr="005B1F9F">
        <w:rPr>
          <w:rFonts w:ascii="Times New Roman" w:hAnsi="Times New Roman"/>
          <w:sz w:val="28"/>
          <w:szCs w:val="28"/>
        </w:rPr>
        <w:t xml:space="preserve"> деятельности и поведения в соответствии с базовыми национальными ценностями, нормами и правилами, принятыми в обществе.</w:t>
      </w:r>
    </w:p>
    <w:p w:rsidR="00124A0F" w:rsidRDefault="00124A0F" w:rsidP="00AC4218">
      <w:pPr>
        <w:pStyle w:val="a4"/>
        <w:spacing w:after="0"/>
        <w:ind w:left="0" w:right="-1" w:firstLine="567"/>
        <w:jc w:val="both"/>
        <w:rPr>
          <w:rFonts w:ascii="Times New Roman" w:hAnsi="Times New Roman"/>
          <w:color w:val="FF0000"/>
          <w:sz w:val="28"/>
          <w:szCs w:val="28"/>
        </w:rPr>
      </w:pPr>
      <w:r w:rsidRPr="000510E9">
        <w:rPr>
          <w:rStyle w:val="FontStyle114"/>
          <w:sz w:val="28"/>
          <w:szCs w:val="28"/>
        </w:rPr>
        <w:t xml:space="preserve">Реализация программных целей и задач также позволит создать образовательное пространство для </w:t>
      </w:r>
      <w:r>
        <w:rPr>
          <w:rStyle w:val="FontStyle114"/>
          <w:sz w:val="28"/>
          <w:szCs w:val="28"/>
        </w:rPr>
        <w:t xml:space="preserve">позитивной </w:t>
      </w:r>
      <w:r>
        <w:rPr>
          <w:rFonts w:ascii="Times New Roman" w:hAnsi="Times New Roman"/>
          <w:sz w:val="28"/>
          <w:szCs w:val="28"/>
        </w:rPr>
        <w:t>социализации детей.</w:t>
      </w:r>
    </w:p>
    <w:p w:rsidR="00124A0F" w:rsidRPr="00124A0F" w:rsidRDefault="00124A0F" w:rsidP="00AC4218">
      <w:pPr>
        <w:spacing w:after="0"/>
        <w:ind w:firstLine="567"/>
        <w:jc w:val="both"/>
        <w:rPr>
          <w:rFonts w:ascii="Times New Roman" w:eastAsia="Calibri" w:hAnsi="Times New Roman" w:cs="Times New Roman"/>
          <w:bCs/>
          <w:iCs/>
          <w:sz w:val="28"/>
          <w:szCs w:val="28"/>
        </w:rPr>
      </w:pPr>
      <w:r w:rsidRPr="00124A0F">
        <w:rPr>
          <w:rFonts w:ascii="Times New Roman" w:eastAsia="Calibri" w:hAnsi="Times New Roman" w:cs="Times New Roman"/>
          <w:bCs/>
          <w:iCs/>
          <w:sz w:val="28"/>
          <w:szCs w:val="28"/>
        </w:rPr>
        <w:t>Для отслеживания результативности образовательного процесса используются следующие виды контроля:</w:t>
      </w:r>
    </w:p>
    <w:p w:rsidR="00124A0F" w:rsidRPr="00124A0F" w:rsidRDefault="00124A0F" w:rsidP="00103B9F">
      <w:pPr>
        <w:spacing w:after="0"/>
        <w:jc w:val="both"/>
        <w:rPr>
          <w:rFonts w:ascii="Times New Roman" w:eastAsia="Calibri" w:hAnsi="Times New Roman" w:cs="Times New Roman"/>
          <w:bCs/>
          <w:iCs/>
          <w:sz w:val="28"/>
          <w:szCs w:val="28"/>
        </w:rPr>
      </w:pPr>
      <w:r w:rsidRPr="00124A0F">
        <w:rPr>
          <w:rFonts w:ascii="Times New Roman" w:eastAsia="Calibri" w:hAnsi="Times New Roman" w:cs="Times New Roman"/>
          <w:bCs/>
          <w:iCs/>
          <w:sz w:val="28"/>
          <w:szCs w:val="28"/>
        </w:rPr>
        <w:t>- начальный контроль (сентябрь);</w:t>
      </w:r>
    </w:p>
    <w:p w:rsidR="00207F43" w:rsidRPr="00AC4218" w:rsidRDefault="00124A0F" w:rsidP="00103B9F">
      <w:pPr>
        <w:spacing w:after="0"/>
        <w:jc w:val="both"/>
        <w:rPr>
          <w:rFonts w:ascii="Times New Roman" w:eastAsia="Calibri" w:hAnsi="Times New Roman" w:cs="Times New Roman"/>
          <w:bCs/>
          <w:iCs/>
          <w:sz w:val="28"/>
          <w:szCs w:val="28"/>
        </w:rPr>
      </w:pPr>
      <w:r w:rsidRPr="00124A0F">
        <w:rPr>
          <w:rFonts w:ascii="Times New Roman" w:eastAsia="Calibri" w:hAnsi="Times New Roman" w:cs="Times New Roman"/>
          <w:bCs/>
          <w:iCs/>
          <w:sz w:val="28"/>
          <w:szCs w:val="28"/>
        </w:rPr>
        <w:t>- итоговый контроль (май)</w:t>
      </w:r>
      <w:r w:rsidRPr="00124A0F">
        <w:rPr>
          <w:rFonts w:ascii="Times New Roman" w:eastAsia="Calibri" w:hAnsi="Times New Roman" w:cs="Times New Roman"/>
          <w:bCs/>
          <w:i/>
          <w:iCs/>
          <w:sz w:val="28"/>
          <w:szCs w:val="28"/>
        </w:rPr>
        <w:t>.</w:t>
      </w:r>
    </w:p>
    <w:p w:rsidR="00207F43" w:rsidRPr="00127765" w:rsidRDefault="00207F43" w:rsidP="00AC4218">
      <w:pPr>
        <w:autoSpaceDE w:val="0"/>
        <w:autoSpaceDN w:val="0"/>
        <w:adjustRightInd w:val="0"/>
        <w:spacing w:after="0"/>
        <w:ind w:firstLine="567"/>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Для диагностики уровня сформированности ос</w:t>
      </w:r>
      <w:r>
        <w:rPr>
          <w:rFonts w:ascii="Times New Roman" w:eastAsia="Calibri" w:hAnsi="Times New Roman" w:cs="Times New Roman"/>
          <w:sz w:val="28"/>
          <w:szCs w:val="28"/>
        </w:rPr>
        <w:t xml:space="preserve">нов правовых знаний используется авторская методика </w:t>
      </w:r>
      <w:r w:rsidRPr="00127765">
        <w:rPr>
          <w:rFonts w:ascii="Times New Roman" w:eastAsia="Calibri" w:hAnsi="Times New Roman" w:cs="Times New Roman"/>
          <w:sz w:val="28"/>
          <w:szCs w:val="28"/>
        </w:rPr>
        <w:t>Ган Натальи Юрьевны.</w:t>
      </w:r>
      <w:r w:rsidR="00AC4218">
        <w:rPr>
          <w:rFonts w:ascii="Times New Roman" w:eastAsia="Calibri" w:hAnsi="Times New Roman" w:cs="Times New Roman"/>
          <w:sz w:val="28"/>
          <w:szCs w:val="28"/>
        </w:rPr>
        <w:t xml:space="preserve"> (См. приложение 1)</w:t>
      </w:r>
    </w:p>
    <w:p w:rsidR="00207F43" w:rsidRPr="00127765" w:rsidRDefault="00207F43" w:rsidP="00AC4218">
      <w:pPr>
        <w:suppressAutoHyphens/>
        <w:spacing w:after="0"/>
        <w:ind w:firstLine="567"/>
        <w:contextualSpacing/>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Для выявления исходного уровня</w:t>
      </w:r>
      <w:r w:rsidR="009660F5">
        <w:rPr>
          <w:rFonts w:ascii="Times New Roman" w:eastAsia="Calibri" w:hAnsi="Times New Roman" w:cs="Times New Roman"/>
          <w:sz w:val="28"/>
          <w:szCs w:val="28"/>
        </w:rPr>
        <w:t xml:space="preserve"> сформированн</w:t>
      </w:r>
      <w:r w:rsidRPr="00127765">
        <w:rPr>
          <w:rFonts w:ascii="Times New Roman" w:eastAsia="Calibri" w:hAnsi="Times New Roman" w:cs="Times New Roman"/>
          <w:sz w:val="28"/>
          <w:szCs w:val="28"/>
        </w:rPr>
        <w:t>ости основ правовых знаний детей старшего до</w:t>
      </w:r>
      <w:r>
        <w:rPr>
          <w:rFonts w:ascii="Times New Roman" w:eastAsia="Calibri" w:hAnsi="Times New Roman" w:cs="Times New Roman"/>
          <w:sz w:val="28"/>
          <w:szCs w:val="28"/>
        </w:rPr>
        <w:t>школьного возраста</w:t>
      </w:r>
      <w:r w:rsidRPr="00127765">
        <w:rPr>
          <w:rFonts w:ascii="Times New Roman" w:eastAsia="Calibri" w:hAnsi="Times New Roman" w:cs="Times New Roman"/>
          <w:sz w:val="28"/>
          <w:szCs w:val="28"/>
        </w:rPr>
        <w:t xml:space="preserve"> дополнительно использ</w:t>
      </w:r>
      <w:r>
        <w:rPr>
          <w:rFonts w:ascii="Times New Roman" w:eastAsia="Calibri" w:hAnsi="Times New Roman" w:cs="Times New Roman"/>
          <w:sz w:val="28"/>
          <w:szCs w:val="28"/>
        </w:rPr>
        <w:t>уются</w:t>
      </w:r>
      <w:r w:rsidRPr="00127765">
        <w:rPr>
          <w:rFonts w:ascii="Times New Roman" w:eastAsia="Calibri" w:hAnsi="Times New Roman" w:cs="Times New Roman"/>
          <w:sz w:val="28"/>
          <w:szCs w:val="28"/>
        </w:rPr>
        <w:t xml:space="preserve"> ряд диагностических методов: </w:t>
      </w:r>
    </w:p>
    <w:p w:rsidR="00207F43" w:rsidRPr="00127765" w:rsidRDefault="00207F43" w:rsidP="00AC4218">
      <w:pPr>
        <w:spacing w:after="0"/>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опрос детей на тему «Права ребёнка»;</w:t>
      </w:r>
    </w:p>
    <w:p w:rsidR="00207F43" w:rsidRPr="00127765" w:rsidRDefault="00207F43" w:rsidP="00AC4218">
      <w:pPr>
        <w:spacing w:after="0"/>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индивидуальная беседа с детьми «Как поступить»;</w:t>
      </w:r>
    </w:p>
    <w:p w:rsidR="00124A0F" w:rsidRDefault="00207F43" w:rsidP="002660E5">
      <w:pPr>
        <w:spacing w:after="0"/>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наб</w:t>
      </w:r>
      <w:r w:rsidR="002660E5">
        <w:rPr>
          <w:rFonts w:ascii="Times New Roman" w:eastAsia="Calibri" w:hAnsi="Times New Roman" w:cs="Times New Roman"/>
          <w:sz w:val="28"/>
          <w:szCs w:val="28"/>
        </w:rPr>
        <w:t xml:space="preserve">людение за деятельностью детей. </w:t>
      </w:r>
    </w:p>
    <w:p w:rsidR="002660E5" w:rsidRPr="002660E5" w:rsidRDefault="002660E5" w:rsidP="002660E5">
      <w:pPr>
        <w:spacing w:after="0"/>
        <w:jc w:val="both"/>
        <w:rPr>
          <w:rFonts w:ascii="Times New Roman" w:eastAsia="Calibri" w:hAnsi="Times New Roman" w:cs="Times New Roman"/>
          <w:b/>
          <w:i/>
          <w:sz w:val="28"/>
          <w:szCs w:val="28"/>
        </w:rPr>
      </w:pPr>
    </w:p>
    <w:p w:rsidR="002660E5" w:rsidRPr="002660E5" w:rsidRDefault="002660E5" w:rsidP="002660E5">
      <w:pPr>
        <w:spacing w:after="0"/>
        <w:jc w:val="both"/>
        <w:rPr>
          <w:rFonts w:ascii="Times New Roman" w:eastAsia="Calibri" w:hAnsi="Times New Roman" w:cs="Times New Roman"/>
          <w:b/>
          <w:i/>
          <w:sz w:val="28"/>
          <w:szCs w:val="28"/>
        </w:rPr>
      </w:pPr>
      <w:r w:rsidRPr="002660E5">
        <w:rPr>
          <w:rFonts w:ascii="Times New Roman" w:eastAsia="Calibri" w:hAnsi="Times New Roman" w:cs="Times New Roman"/>
          <w:b/>
          <w:i/>
          <w:sz w:val="28"/>
          <w:szCs w:val="28"/>
        </w:rPr>
        <w:t>Форма подведе</w:t>
      </w:r>
      <w:r>
        <w:rPr>
          <w:rFonts w:ascii="Times New Roman" w:eastAsia="Calibri" w:hAnsi="Times New Roman" w:cs="Times New Roman"/>
          <w:b/>
          <w:i/>
          <w:sz w:val="28"/>
          <w:szCs w:val="28"/>
        </w:rPr>
        <w:t>ния итогов реализации программы</w:t>
      </w:r>
    </w:p>
    <w:p w:rsidR="002660E5" w:rsidRPr="002660E5" w:rsidRDefault="002660E5" w:rsidP="002660E5">
      <w:pPr>
        <w:spacing w:after="0"/>
        <w:jc w:val="both"/>
        <w:rPr>
          <w:rFonts w:ascii="Times New Roman" w:eastAsia="Calibri" w:hAnsi="Times New Roman" w:cs="Times New Roman"/>
          <w:sz w:val="28"/>
          <w:szCs w:val="28"/>
        </w:rPr>
      </w:pPr>
      <w:r w:rsidRPr="002660E5">
        <w:rPr>
          <w:rFonts w:ascii="Times New Roman" w:eastAsia="Calibri" w:hAnsi="Times New Roman" w:cs="Times New Roman"/>
          <w:sz w:val="28"/>
          <w:szCs w:val="28"/>
        </w:rPr>
        <w:t>Диагностика детей проводится 2 раза в год, в начале и в конце учебного года. На основе диагностики можно проследить результативность программы.</w:t>
      </w:r>
    </w:p>
    <w:p w:rsidR="002660E5" w:rsidRPr="002660E5" w:rsidRDefault="002660E5" w:rsidP="002660E5">
      <w:pPr>
        <w:spacing w:after="0"/>
        <w:jc w:val="both"/>
        <w:rPr>
          <w:rFonts w:ascii="Times New Roman" w:eastAsia="Calibri" w:hAnsi="Times New Roman" w:cs="Times New Roman"/>
          <w:sz w:val="28"/>
          <w:szCs w:val="28"/>
        </w:rPr>
      </w:pPr>
      <w:r w:rsidRPr="002660E5">
        <w:rPr>
          <w:rFonts w:ascii="Times New Roman" w:eastAsia="Calibri" w:hAnsi="Times New Roman" w:cs="Times New Roman"/>
          <w:sz w:val="28"/>
          <w:szCs w:val="28"/>
        </w:rPr>
        <w:t>Для отслеживания результативности программы, будут использоваться диагностические методики, анкетирование по изученным направлениям.</w:t>
      </w:r>
    </w:p>
    <w:p w:rsidR="00207F43" w:rsidRPr="00207F43" w:rsidRDefault="002660E5" w:rsidP="00103B9F">
      <w:pPr>
        <w:contextualSpacing/>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207F43" w:rsidRPr="00207F43">
        <w:rPr>
          <w:rStyle w:val="markedcontent"/>
          <w:rFonts w:ascii="Times New Roman" w:hAnsi="Times New Roman" w:cs="Times New Roman"/>
          <w:sz w:val="28"/>
          <w:szCs w:val="28"/>
        </w:rPr>
        <w:t xml:space="preserve">В ходе реализации программы используются следующие формы подведения итогов: </w:t>
      </w:r>
    </w:p>
    <w:p w:rsidR="002660E5" w:rsidRDefault="002660E5" w:rsidP="002660E5">
      <w:pPr>
        <w:pStyle w:val="a4"/>
        <w:numPr>
          <w:ilvl w:val="0"/>
          <w:numId w:val="10"/>
        </w:numPr>
        <w:jc w:val="both"/>
        <w:rPr>
          <w:rStyle w:val="markedcontent"/>
          <w:rFonts w:ascii="Times New Roman" w:hAnsi="Times New Roman"/>
          <w:sz w:val="28"/>
          <w:szCs w:val="28"/>
        </w:rPr>
      </w:pPr>
      <w:r w:rsidRPr="002660E5">
        <w:rPr>
          <w:rStyle w:val="markedcontent"/>
          <w:rFonts w:ascii="Times New Roman" w:hAnsi="Times New Roman"/>
          <w:sz w:val="28"/>
          <w:szCs w:val="28"/>
        </w:rPr>
        <w:t>Творческие задания: конкурс рисунков</w:t>
      </w:r>
      <w:r>
        <w:rPr>
          <w:rStyle w:val="markedcontent"/>
          <w:rFonts w:ascii="Times New Roman" w:hAnsi="Times New Roman"/>
          <w:sz w:val="28"/>
          <w:szCs w:val="28"/>
        </w:rPr>
        <w:t xml:space="preserve"> «Автопортрет», «Моя семья»;</w:t>
      </w:r>
    </w:p>
    <w:p w:rsidR="00207F43" w:rsidRDefault="00207F43" w:rsidP="002660E5">
      <w:pPr>
        <w:pStyle w:val="a4"/>
        <w:numPr>
          <w:ilvl w:val="0"/>
          <w:numId w:val="10"/>
        </w:numPr>
        <w:jc w:val="both"/>
        <w:rPr>
          <w:rStyle w:val="markedcontent"/>
          <w:rFonts w:ascii="Times New Roman" w:hAnsi="Times New Roman"/>
          <w:sz w:val="28"/>
          <w:szCs w:val="28"/>
        </w:rPr>
      </w:pPr>
      <w:r w:rsidRPr="00207F43">
        <w:rPr>
          <w:rStyle w:val="markedcontent"/>
          <w:rFonts w:ascii="Times New Roman" w:hAnsi="Times New Roman"/>
          <w:sz w:val="28"/>
          <w:szCs w:val="28"/>
        </w:rPr>
        <w:t>Выставка рисунков по теме «Права глазами детей»;</w:t>
      </w:r>
    </w:p>
    <w:p w:rsidR="002660E5" w:rsidRPr="00207F43" w:rsidRDefault="002660E5" w:rsidP="002660E5">
      <w:pPr>
        <w:pStyle w:val="a4"/>
        <w:numPr>
          <w:ilvl w:val="0"/>
          <w:numId w:val="10"/>
        </w:numPr>
        <w:jc w:val="both"/>
        <w:rPr>
          <w:rStyle w:val="markedcontent"/>
          <w:rFonts w:ascii="Times New Roman" w:hAnsi="Times New Roman"/>
          <w:sz w:val="28"/>
          <w:szCs w:val="28"/>
        </w:rPr>
      </w:pPr>
      <w:r w:rsidRPr="002660E5">
        <w:rPr>
          <w:rStyle w:val="markedcontent"/>
          <w:rFonts w:ascii="Times New Roman" w:hAnsi="Times New Roman"/>
          <w:sz w:val="28"/>
          <w:szCs w:val="28"/>
        </w:rPr>
        <w:t>Решение проблемных ситуаций:  «П</w:t>
      </w:r>
      <w:r>
        <w:rPr>
          <w:rStyle w:val="markedcontent"/>
          <w:rFonts w:ascii="Times New Roman" w:hAnsi="Times New Roman"/>
          <w:sz w:val="28"/>
          <w:szCs w:val="28"/>
        </w:rPr>
        <w:t>редотвращение опасных ситуаций»;</w:t>
      </w:r>
    </w:p>
    <w:p w:rsidR="00207F43" w:rsidRPr="00207F43" w:rsidRDefault="00207F43" w:rsidP="00103B9F">
      <w:pPr>
        <w:pStyle w:val="a4"/>
        <w:numPr>
          <w:ilvl w:val="0"/>
          <w:numId w:val="10"/>
        </w:numPr>
        <w:jc w:val="both"/>
        <w:rPr>
          <w:rStyle w:val="markedcontent"/>
          <w:rFonts w:ascii="Times New Roman" w:hAnsi="Times New Roman"/>
          <w:sz w:val="28"/>
          <w:szCs w:val="28"/>
        </w:rPr>
      </w:pPr>
      <w:r w:rsidRPr="00207F43">
        <w:rPr>
          <w:rStyle w:val="markedcontent"/>
          <w:rFonts w:ascii="Times New Roman" w:hAnsi="Times New Roman"/>
          <w:sz w:val="28"/>
          <w:szCs w:val="28"/>
        </w:rPr>
        <w:t>Квест – игра «Цветок права»;</w:t>
      </w:r>
    </w:p>
    <w:p w:rsidR="00207F43" w:rsidRPr="00207F43" w:rsidRDefault="00207F43" w:rsidP="00103B9F">
      <w:pPr>
        <w:pStyle w:val="a4"/>
        <w:numPr>
          <w:ilvl w:val="0"/>
          <w:numId w:val="10"/>
        </w:numPr>
        <w:jc w:val="both"/>
        <w:rPr>
          <w:rStyle w:val="markedcontent"/>
          <w:rFonts w:ascii="Times New Roman" w:hAnsi="Times New Roman"/>
          <w:sz w:val="28"/>
          <w:szCs w:val="28"/>
        </w:rPr>
      </w:pPr>
      <w:r w:rsidRPr="00207F43">
        <w:rPr>
          <w:rStyle w:val="markedcontent"/>
          <w:rFonts w:ascii="Times New Roman" w:hAnsi="Times New Roman"/>
          <w:sz w:val="28"/>
          <w:szCs w:val="28"/>
        </w:rPr>
        <w:t>Викторина «Что мы знаем о своих правах»,</w:t>
      </w:r>
    </w:p>
    <w:p w:rsidR="00207F43" w:rsidRPr="00207F43" w:rsidRDefault="00207F43" w:rsidP="00103B9F">
      <w:pPr>
        <w:pStyle w:val="a4"/>
        <w:numPr>
          <w:ilvl w:val="0"/>
          <w:numId w:val="10"/>
        </w:numPr>
        <w:jc w:val="both"/>
        <w:rPr>
          <w:rStyle w:val="markedcontent"/>
          <w:rFonts w:ascii="Times New Roman" w:hAnsi="Times New Roman"/>
          <w:sz w:val="28"/>
          <w:szCs w:val="28"/>
        </w:rPr>
      </w:pPr>
      <w:r w:rsidRPr="00207F43">
        <w:rPr>
          <w:rStyle w:val="markedcontent"/>
          <w:rFonts w:ascii="Times New Roman" w:hAnsi="Times New Roman"/>
          <w:sz w:val="28"/>
          <w:szCs w:val="28"/>
        </w:rPr>
        <w:lastRenderedPageBreak/>
        <w:t>Игра «Подбери знак»;</w:t>
      </w:r>
    </w:p>
    <w:p w:rsidR="0088360A" w:rsidRPr="000C572E" w:rsidRDefault="002660E5" w:rsidP="0088360A">
      <w:pPr>
        <w:pStyle w:val="a4"/>
        <w:numPr>
          <w:ilvl w:val="0"/>
          <w:numId w:val="10"/>
        </w:numPr>
        <w:jc w:val="both"/>
        <w:rPr>
          <w:rStyle w:val="markedcontent"/>
          <w:rFonts w:ascii="Times New Roman" w:hAnsi="Times New Roman"/>
          <w:sz w:val="28"/>
          <w:szCs w:val="28"/>
        </w:rPr>
      </w:pPr>
      <w:r>
        <w:rPr>
          <w:rStyle w:val="markedcontent"/>
          <w:rFonts w:ascii="Times New Roman" w:hAnsi="Times New Roman"/>
          <w:sz w:val="28"/>
          <w:szCs w:val="28"/>
        </w:rPr>
        <w:t>Викторина «В стране сказок».</w:t>
      </w:r>
    </w:p>
    <w:p w:rsidR="0088360A" w:rsidRDefault="0088360A" w:rsidP="0088360A">
      <w:pPr>
        <w:jc w:val="both"/>
        <w:rPr>
          <w:rStyle w:val="markedcontent"/>
          <w:rFonts w:ascii="Times New Roman" w:hAnsi="Times New Roman"/>
          <w:sz w:val="28"/>
          <w:szCs w:val="28"/>
        </w:rPr>
      </w:pPr>
    </w:p>
    <w:p w:rsidR="0088360A" w:rsidRPr="00EA5DCA" w:rsidRDefault="00EA5DCA" w:rsidP="00EA5DCA">
      <w:pPr>
        <w:jc w:val="center"/>
        <w:rPr>
          <w:rStyle w:val="markedcontent"/>
          <w:rFonts w:ascii="Times New Roman" w:hAnsi="Times New Roman"/>
          <w:b/>
          <w:sz w:val="36"/>
          <w:szCs w:val="36"/>
        </w:rPr>
      </w:pPr>
      <w:r w:rsidRPr="00EA5DCA">
        <w:rPr>
          <w:rStyle w:val="markedcontent"/>
          <w:rFonts w:ascii="Times New Roman" w:hAnsi="Times New Roman"/>
          <w:b/>
          <w:sz w:val="36"/>
          <w:szCs w:val="36"/>
        </w:rPr>
        <w:t>Учебный план</w:t>
      </w:r>
    </w:p>
    <w:p w:rsidR="0088360A" w:rsidRDefault="000C572E" w:rsidP="0088360A">
      <w:pPr>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937060" cy="6174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PNG"/>
                    <pic:cNvPicPr/>
                  </pic:nvPicPr>
                  <pic:blipFill>
                    <a:blip r:embed="rId5">
                      <a:extLst>
                        <a:ext uri="{28A0092B-C50C-407E-A947-70E740481C1C}">
                          <a14:useLocalDpi xmlns:a14="http://schemas.microsoft.com/office/drawing/2010/main" val="0"/>
                        </a:ext>
                      </a:extLst>
                    </a:blip>
                    <a:stretch>
                      <a:fillRect/>
                    </a:stretch>
                  </pic:blipFill>
                  <pic:spPr>
                    <a:xfrm>
                      <a:off x="0" y="0"/>
                      <a:ext cx="5945741" cy="6183768"/>
                    </a:xfrm>
                    <a:prstGeom prst="rect">
                      <a:avLst/>
                    </a:prstGeom>
                  </pic:spPr>
                </pic:pic>
              </a:graphicData>
            </a:graphic>
          </wp:inline>
        </w:drawing>
      </w:r>
    </w:p>
    <w:p w:rsidR="000C572E" w:rsidRDefault="000C572E" w:rsidP="0088360A">
      <w:pPr>
        <w:jc w:val="both"/>
        <w:rPr>
          <w:rFonts w:ascii="Times New Roman" w:hAnsi="Times New Roman"/>
          <w:noProof/>
          <w:sz w:val="28"/>
          <w:szCs w:val="28"/>
          <w:lang w:eastAsia="ru-RU"/>
        </w:rPr>
      </w:pPr>
    </w:p>
    <w:p w:rsidR="0088360A" w:rsidRDefault="0088360A" w:rsidP="0088360A">
      <w:pPr>
        <w:jc w:val="both"/>
        <w:rPr>
          <w:rStyle w:val="markedcontent"/>
          <w:rFonts w:ascii="Times New Roman" w:hAnsi="Times New Roman"/>
          <w:sz w:val="28"/>
          <w:szCs w:val="28"/>
        </w:rPr>
      </w:pPr>
    </w:p>
    <w:p w:rsidR="00204250" w:rsidRPr="009113DA" w:rsidRDefault="002C6E62" w:rsidP="009113DA">
      <w:pPr>
        <w:rPr>
          <w:rFonts w:ascii="Times New Roman" w:hAnsi="Times New Roman"/>
          <w:b/>
          <w:sz w:val="32"/>
          <w:szCs w:val="32"/>
        </w:rPr>
      </w:pPr>
      <w:r w:rsidRPr="00EA5DCA">
        <w:rPr>
          <w:rFonts w:ascii="Times New Roman" w:hAnsi="Times New Roman"/>
          <w:b/>
          <w:sz w:val="32"/>
          <w:szCs w:val="32"/>
        </w:rPr>
        <w:t xml:space="preserve">Содержание </w:t>
      </w:r>
      <w:r w:rsidR="009113DA">
        <w:rPr>
          <w:rFonts w:ascii="Times New Roman" w:hAnsi="Times New Roman"/>
          <w:b/>
          <w:sz w:val="32"/>
          <w:szCs w:val="32"/>
        </w:rPr>
        <w:t>учебного плана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lastRenderedPageBreak/>
        <w:t>Работа по дополнительной общеобразовательной программе «О правах играя» строится по направлениям:</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1. Ознакомление с нравственными нормами и правилами поведения в обществе и расширение этих знаний.</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2. Расширение знаний за счет сведений о принципах и конкретных нормах, гарантирующих права ребенка, ознакомление с собственными правами: на жизнь, на имя, на семью, на образование, на отдых и т.д.</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3. Активизировать деятельность детей, стимулировать их готовность отстаивать, защищать свои права и права других детей, применяя на практике как знания самих прав и свобод, так и умения их реализовывать.</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 xml:space="preserve">Обсуждение и оценка различных ситуаций, взятых из литературы, из жизни (реальной, настоящей или прошлой, окружающего мира,  другим источникам) с точки зрения соблюдения прав человека, поиск ситуаций, связанных с правовой тематикой, в литературных произведениях и в реальной жизни, обмен мнениями, выполнение различных творческих заданий позволят подвести детей к осознанию своих прав и обязанностей, научат делать осознанный выбор в различных сферах жизни. Важно намеренно акцентировать внимание не только на правах детей, но и на их обязанностях, показать неразрывность прав и обязанностей, необходимость уважения прав других. </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 xml:space="preserve"> Полученные на занятиях опыт и знания помогут юным гражданам обрести уверенность в себе, почувствовать свою значимость как личности среди других равноправных личностей, научат состраданию, терпимости, правилам общения, основанным на уважении и соблюдении прав других людей. </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Теория:</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Основные направления осуществления программы.</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жизнь (ст.6,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имя (ст.7. п.1; ст.8,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гражданство (ст.7. п.1; ст.8,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знать своих родителей (ст.7,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заботу родителей (ст.7.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(ст.19,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lastRenderedPageBreak/>
        <w:t>•</w:t>
      </w:r>
      <w:r w:rsidRPr="009113DA">
        <w:rPr>
          <w:rFonts w:ascii="Times New Roman" w:eastAsia="Calibri" w:hAnsi="Times New Roman" w:cs="Times New Roman"/>
          <w:sz w:val="28"/>
          <w:szCs w:val="28"/>
        </w:rPr>
        <w:tab/>
        <w:t>Право ребёнка на доступ к информации и материалам из различных национальных и международных источников (ст.17,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на пользование наиболее совершенными услугами системы здравоохранения и средствами лечения болезней и восстановления здоровья (ст.24, п.1, 2, 4).</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безопасные условия жизни, право не подвергаться жесткому или небрежному отношению. защиту от всех форм физического или психического насилия.</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Дети не должны использоваться в качестве дешевой, рабочей силы. Статья 32..</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образование (ст.28, п.29).</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на отдых и досуг (ст.31, п.1. 2).</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Ознакомление детей в соответствующей возрасту форме с основными документами по защите прав ребенка.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Практика: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Диагностическая методика, определяющая потребности в новых ощущениях.</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Рассматривание иллюстраций к Конвенции о правах ребенка.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Рассматривание иллюстраций «Ребенок имеет право».</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Дидактическая игра "Чьи права нарушены?».</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Оформление панно «Наши права».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Обсуждение проблемных ситуаций.</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Дидактическая игра «Выбери право».</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Чтение "Приключения маленького человечка" А.Усачева.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Игра «Звездный час».</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Работа с литературными источниками: (Дж.Родари «Чиполлино», сказки «Три поросенка», «Заюшкина избушка», «Золушка», «Колобок», «Три медведя», «Красная Шапочка», «Кот, лиса и петух» и др..</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Разыгрывание ситуаций по рассказу В.Осеевой «Просто старушка».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lastRenderedPageBreak/>
        <w:t>•</w:t>
      </w:r>
      <w:r w:rsidRPr="009113DA">
        <w:rPr>
          <w:rFonts w:ascii="Times New Roman" w:eastAsia="Calibri" w:hAnsi="Times New Roman" w:cs="Times New Roman"/>
          <w:sz w:val="28"/>
          <w:szCs w:val="28"/>
        </w:rPr>
        <w:tab/>
        <w:t>Игра-драматизация по сказке «Заюшкина избушка», «Теремок».</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Игра-импровизация «Вызови врача».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Презентация «Маленьким детям большие права».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Творческие задания: конкурс рисунков «Автопортрет», «Моя семья».</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Инсценировка сказки «Репка».</w:t>
      </w:r>
    </w:p>
    <w:p w:rsidR="009113DA" w:rsidRP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Игра «Путешествие по сказкам».</w:t>
      </w:r>
    </w:p>
    <w:p w:rsidR="009113DA" w:rsidRDefault="009113DA" w:rsidP="009113DA">
      <w:pPr>
        <w:spacing w:after="160" w:line="259" w:lineRule="auto"/>
        <w:jc w:val="both"/>
        <w:rPr>
          <w:rFonts w:ascii="Times New Roman" w:eastAsia="Calibri" w:hAnsi="Times New Roman" w:cs="Times New Roman"/>
          <w:sz w:val="28"/>
          <w:szCs w:val="28"/>
        </w:rPr>
      </w:pPr>
      <w:r w:rsidRPr="009113DA">
        <w:rPr>
          <w:rFonts w:ascii="Times New Roman" w:eastAsia="Calibri" w:hAnsi="Times New Roman" w:cs="Times New Roman"/>
          <w:sz w:val="28"/>
          <w:szCs w:val="28"/>
        </w:rPr>
        <w:t>•</w:t>
      </w:r>
      <w:r w:rsidRPr="009113DA">
        <w:rPr>
          <w:rFonts w:ascii="Times New Roman" w:eastAsia="Calibri" w:hAnsi="Times New Roman" w:cs="Times New Roman"/>
          <w:sz w:val="28"/>
          <w:szCs w:val="28"/>
        </w:rPr>
        <w:tab/>
        <w:t>Решение проблемных ситуаций:  «Предотвращение опасных ситуаций».</w:t>
      </w:r>
    </w:p>
    <w:p w:rsidR="009113DA" w:rsidRDefault="009113DA" w:rsidP="009113DA">
      <w:pPr>
        <w:spacing w:after="160" w:line="259" w:lineRule="auto"/>
        <w:jc w:val="both"/>
        <w:rPr>
          <w:rFonts w:ascii="Times New Roman" w:eastAsia="Calibri" w:hAnsi="Times New Roman" w:cs="Times New Roman"/>
          <w:sz w:val="28"/>
          <w:szCs w:val="28"/>
        </w:rPr>
      </w:pPr>
    </w:p>
    <w:p w:rsidR="009113DA" w:rsidRDefault="009113DA" w:rsidP="009113DA">
      <w:pPr>
        <w:spacing w:after="160" w:line="259" w:lineRule="auto"/>
        <w:jc w:val="both"/>
        <w:rPr>
          <w:rFonts w:ascii="Times New Roman" w:eastAsia="Calibri" w:hAnsi="Times New Roman" w:cs="Times New Roman"/>
          <w:sz w:val="28"/>
          <w:szCs w:val="28"/>
        </w:rPr>
      </w:pPr>
    </w:p>
    <w:p w:rsidR="009113DA" w:rsidRDefault="009113DA" w:rsidP="009113DA">
      <w:pPr>
        <w:spacing w:after="160" w:line="259" w:lineRule="auto"/>
        <w:jc w:val="both"/>
        <w:rPr>
          <w:rFonts w:ascii="Times New Roman" w:eastAsia="Calibri" w:hAnsi="Times New Roman" w:cs="Times New Roman"/>
          <w:sz w:val="28"/>
          <w:szCs w:val="28"/>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FF22F3" w:rsidRDefault="00FF22F3" w:rsidP="009113DA">
      <w:pPr>
        <w:spacing w:after="160" w:line="259" w:lineRule="auto"/>
        <w:jc w:val="center"/>
        <w:rPr>
          <w:rFonts w:ascii="Times New Roman" w:eastAsia="Calibri" w:hAnsi="Times New Roman" w:cs="Times New Roman"/>
          <w:b/>
          <w:sz w:val="32"/>
          <w:szCs w:val="32"/>
        </w:rPr>
      </w:pPr>
    </w:p>
    <w:p w:rsidR="00B1443E" w:rsidRDefault="00B1443E" w:rsidP="009113DA">
      <w:pPr>
        <w:spacing w:after="160" w:line="259" w:lineRule="auto"/>
        <w:jc w:val="center"/>
        <w:rPr>
          <w:rFonts w:ascii="Times New Roman" w:eastAsia="Calibri" w:hAnsi="Times New Roman" w:cs="Times New Roman"/>
          <w:b/>
          <w:sz w:val="32"/>
          <w:szCs w:val="32"/>
        </w:rPr>
      </w:pPr>
    </w:p>
    <w:p w:rsidR="009113DA" w:rsidRDefault="009113DA" w:rsidP="009113DA">
      <w:pPr>
        <w:spacing w:after="160" w:line="259" w:lineRule="auto"/>
        <w:jc w:val="center"/>
        <w:rPr>
          <w:rFonts w:ascii="Times New Roman" w:eastAsia="Calibri" w:hAnsi="Times New Roman" w:cs="Times New Roman"/>
          <w:b/>
          <w:sz w:val="32"/>
          <w:szCs w:val="32"/>
        </w:rPr>
      </w:pPr>
      <w:r w:rsidRPr="009113DA">
        <w:rPr>
          <w:rFonts w:ascii="Times New Roman" w:eastAsia="Calibri" w:hAnsi="Times New Roman" w:cs="Times New Roman"/>
          <w:b/>
          <w:sz w:val="32"/>
          <w:szCs w:val="32"/>
        </w:rPr>
        <w:lastRenderedPageBreak/>
        <w:t>Календарный учебный график</w:t>
      </w:r>
    </w:p>
    <w:p w:rsidR="00B1443E" w:rsidRDefault="00B1443E" w:rsidP="009113DA">
      <w:pPr>
        <w:spacing w:after="160" w:line="259" w:lineRule="auto"/>
        <w:jc w:val="center"/>
        <w:rPr>
          <w:rFonts w:ascii="Times New Roman" w:eastAsia="Calibri" w:hAnsi="Times New Roman" w:cs="Times New Roman"/>
          <w:b/>
          <w:sz w:val="28"/>
          <w:szCs w:val="28"/>
        </w:rPr>
      </w:pPr>
    </w:p>
    <w:p w:rsidR="00B1443E" w:rsidRDefault="00B1443E" w:rsidP="009113DA">
      <w:pPr>
        <w:spacing w:after="160" w:line="259" w:lineRule="auto"/>
        <w:jc w:val="center"/>
        <w:rPr>
          <w:rFonts w:ascii="Times New Roman" w:eastAsia="Calibri" w:hAnsi="Times New Roman" w:cs="Times New Roman"/>
          <w:b/>
          <w:sz w:val="28"/>
          <w:szCs w:val="28"/>
        </w:rPr>
      </w:pPr>
    </w:p>
    <w:p w:rsidR="00B1443E" w:rsidRDefault="00621581" w:rsidP="009113DA">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14:anchorId="07BD3BD5" wp14:editId="01AD210A">
            <wp:extent cx="5939973" cy="8117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a:extLst>
                        <a:ext uri="{28A0092B-C50C-407E-A947-70E740481C1C}">
                          <a14:useLocalDpi xmlns:a14="http://schemas.microsoft.com/office/drawing/2010/main" val="0"/>
                        </a:ext>
                      </a:extLst>
                    </a:blip>
                    <a:stretch>
                      <a:fillRect/>
                    </a:stretch>
                  </pic:blipFill>
                  <pic:spPr>
                    <a:xfrm>
                      <a:off x="0" y="0"/>
                      <a:ext cx="5942255" cy="8120959"/>
                    </a:xfrm>
                    <a:prstGeom prst="rect">
                      <a:avLst/>
                    </a:prstGeom>
                  </pic:spPr>
                </pic:pic>
              </a:graphicData>
            </a:graphic>
          </wp:inline>
        </w:drawing>
      </w:r>
    </w:p>
    <w:p w:rsidR="00B1443E" w:rsidRDefault="00B1443E">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621581">
        <w:rPr>
          <w:rFonts w:ascii="Times New Roman" w:eastAsia="Calibri" w:hAnsi="Times New Roman" w:cs="Times New Roman"/>
          <w:b/>
          <w:noProof/>
          <w:sz w:val="28"/>
          <w:szCs w:val="28"/>
          <w:lang w:eastAsia="ru-RU"/>
        </w:rPr>
        <w:lastRenderedPageBreak/>
        <w:drawing>
          <wp:inline distT="0" distB="0" distL="0" distR="0">
            <wp:extent cx="5972175" cy="8639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7">
                      <a:extLst>
                        <a:ext uri="{28A0092B-C50C-407E-A947-70E740481C1C}">
                          <a14:useLocalDpi xmlns:a14="http://schemas.microsoft.com/office/drawing/2010/main" val="0"/>
                        </a:ext>
                      </a:extLst>
                    </a:blip>
                    <a:stretch>
                      <a:fillRect/>
                    </a:stretch>
                  </pic:blipFill>
                  <pic:spPr>
                    <a:xfrm>
                      <a:off x="0" y="0"/>
                      <a:ext cx="5975902" cy="8644566"/>
                    </a:xfrm>
                    <a:prstGeom prst="rect">
                      <a:avLst/>
                    </a:prstGeom>
                  </pic:spPr>
                </pic:pic>
              </a:graphicData>
            </a:graphic>
          </wp:inline>
        </w:drawing>
      </w:r>
    </w:p>
    <w:p w:rsidR="00B1443E" w:rsidRDefault="00B1443E">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1443E" w:rsidRDefault="00B1443E">
      <w:pPr>
        <w:spacing w:after="160" w:line="259" w:lineRule="auto"/>
        <w:rPr>
          <w:rFonts w:ascii="Times New Roman" w:eastAsia="Calibri" w:hAnsi="Times New Roman" w:cs="Times New Roman"/>
          <w:b/>
          <w:sz w:val="28"/>
          <w:szCs w:val="28"/>
        </w:rPr>
      </w:pPr>
    </w:p>
    <w:p w:rsidR="00B1443E" w:rsidRDefault="00621581" w:rsidP="009113DA">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080125" cy="847771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a:blip r:embed="rId8">
                      <a:extLst>
                        <a:ext uri="{28A0092B-C50C-407E-A947-70E740481C1C}">
                          <a14:useLocalDpi xmlns:a14="http://schemas.microsoft.com/office/drawing/2010/main" val="0"/>
                        </a:ext>
                      </a:extLst>
                    </a:blip>
                    <a:stretch>
                      <a:fillRect/>
                    </a:stretch>
                  </pic:blipFill>
                  <pic:spPr>
                    <a:xfrm>
                      <a:off x="0" y="0"/>
                      <a:ext cx="6083517" cy="8482442"/>
                    </a:xfrm>
                    <a:prstGeom prst="rect">
                      <a:avLst/>
                    </a:prstGeom>
                  </pic:spPr>
                </pic:pic>
              </a:graphicData>
            </a:graphic>
          </wp:inline>
        </w:drawing>
      </w:r>
    </w:p>
    <w:p w:rsidR="00B1443E" w:rsidRDefault="00B1443E">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407EC" w:rsidRDefault="003407EC" w:rsidP="003407EC">
      <w:pPr>
        <w:spacing w:after="160" w:line="259" w:lineRule="auto"/>
        <w:jc w:val="both"/>
        <w:rPr>
          <w:rFonts w:ascii="Times New Roman" w:eastAsia="Calibri" w:hAnsi="Times New Roman" w:cs="Times New Roman"/>
          <w:sz w:val="28"/>
          <w:szCs w:val="28"/>
        </w:rPr>
      </w:pPr>
    </w:p>
    <w:p w:rsidR="003407EC" w:rsidRDefault="003407EC" w:rsidP="003407EC">
      <w:pPr>
        <w:spacing w:after="160" w:line="259" w:lineRule="auto"/>
        <w:jc w:val="both"/>
        <w:rPr>
          <w:rFonts w:ascii="Times New Roman" w:eastAsia="Calibri" w:hAnsi="Times New Roman" w:cs="Times New Roman"/>
          <w:sz w:val="28"/>
          <w:szCs w:val="28"/>
        </w:rPr>
      </w:pPr>
    </w:p>
    <w:p w:rsidR="003407EC" w:rsidRDefault="009811C8" w:rsidP="003407EC">
      <w:pPr>
        <w:spacing w:after="160" w:line="259" w:lineRule="auto"/>
        <w:jc w:val="both"/>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drawing>
          <wp:inline distT="0" distB="0" distL="0" distR="0">
            <wp:extent cx="6200775" cy="809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9">
                      <a:extLst>
                        <a:ext uri="{28A0092B-C50C-407E-A947-70E740481C1C}">
                          <a14:useLocalDpi xmlns:a14="http://schemas.microsoft.com/office/drawing/2010/main" val="0"/>
                        </a:ext>
                      </a:extLst>
                    </a:blip>
                    <a:stretch>
                      <a:fillRect/>
                    </a:stretch>
                  </pic:blipFill>
                  <pic:spPr>
                    <a:xfrm>
                      <a:off x="0" y="0"/>
                      <a:ext cx="6203805" cy="8100206"/>
                    </a:xfrm>
                    <a:prstGeom prst="rect">
                      <a:avLst/>
                    </a:prstGeom>
                  </pic:spPr>
                </pic:pic>
              </a:graphicData>
            </a:graphic>
          </wp:inline>
        </w:drawing>
      </w: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9811C8" w:rsidP="009811C8">
      <w:pPr>
        <w:spacing w:after="160" w:line="259" w:lineRule="auto"/>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drawing>
          <wp:inline distT="0" distB="0" distL="0" distR="0">
            <wp:extent cx="6264539" cy="819145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0">
                      <a:extLst>
                        <a:ext uri="{28A0092B-C50C-407E-A947-70E740481C1C}">
                          <a14:useLocalDpi xmlns:a14="http://schemas.microsoft.com/office/drawing/2010/main" val="0"/>
                        </a:ext>
                      </a:extLst>
                    </a:blip>
                    <a:stretch>
                      <a:fillRect/>
                    </a:stretch>
                  </pic:blipFill>
                  <pic:spPr>
                    <a:xfrm>
                      <a:off x="0" y="0"/>
                      <a:ext cx="6272331" cy="8201645"/>
                    </a:xfrm>
                    <a:prstGeom prst="rect">
                      <a:avLst/>
                    </a:prstGeom>
                  </pic:spPr>
                </pic:pic>
              </a:graphicData>
            </a:graphic>
          </wp:inline>
        </w:drawing>
      </w: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9811C8" w:rsidP="003407EC">
      <w:pPr>
        <w:spacing w:after="160" w:line="259" w:lineRule="auto"/>
        <w:jc w:val="both"/>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lastRenderedPageBreak/>
        <w:drawing>
          <wp:inline distT="0" distB="0" distL="0" distR="0">
            <wp:extent cx="5921683" cy="345027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PNG"/>
                    <pic:cNvPicPr/>
                  </pic:nvPicPr>
                  <pic:blipFill>
                    <a:blip r:embed="rId11">
                      <a:extLst>
                        <a:ext uri="{28A0092B-C50C-407E-A947-70E740481C1C}">
                          <a14:useLocalDpi xmlns:a14="http://schemas.microsoft.com/office/drawing/2010/main" val="0"/>
                        </a:ext>
                      </a:extLst>
                    </a:blip>
                    <a:stretch>
                      <a:fillRect/>
                    </a:stretch>
                  </pic:blipFill>
                  <pic:spPr>
                    <a:xfrm>
                      <a:off x="0" y="0"/>
                      <a:ext cx="5932430" cy="3456539"/>
                    </a:xfrm>
                    <a:prstGeom prst="rect">
                      <a:avLst/>
                    </a:prstGeom>
                  </pic:spPr>
                </pic:pic>
              </a:graphicData>
            </a:graphic>
          </wp:inline>
        </w:drawing>
      </w: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621581" w:rsidRDefault="00621581" w:rsidP="003407EC">
      <w:pPr>
        <w:spacing w:after="160" w:line="259" w:lineRule="auto"/>
        <w:jc w:val="both"/>
        <w:rPr>
          <w:rFonts w:ascii="Times New Roman" w:eastAsia="Calibri" w:hAnsi="Times New Roman" w:cs="Times New Roman"/>
          <w:b/>
          <w:noProof/>
          <w:sz w:val="28"/>
          <w:szCs w:val="28"/>
          <w:lang w:eastAsia="ru-RU"/>
        </w:rPr>
      </w:pPr>
    </w:p>
    <w:p w:rsidR="009811C8" w:rsidRDefault="009811C8" w:rsidP="003407EC">
      <w:pPr>
        <w:spacing w:after="160" w:line="259" w:lineRule="auto"/>
        <w:jc w:val="both"/>
        <w:rPr>
          <w:rFonts w:ascii="Times New Roman" w:eastAsia="Calibri" w:hAnsi="Times New Roman" w:cs="Times New Roman"/>
          <w:b/>
          <w:noProof/>
          <w:sz w:val="28"/>
          <w:szCs w:val="28"/>
          <w:lang w:eastAsia="ru-RU"/>
        </w:rPr>
      </w:pPr>
    </w:p>
    <w:p w:rsidR="009811C8" w:rsidRDefault="009811C8" w:rsidP="003407EC">
      <w:pPr>
        <w:spacing w:after="160" w:line="259" w:lineRule="auto"/>
        <w:jc w:val="both"/>
        <w:rPr>
          <w:rFonts w:ascii="Times New Roman" w:eastAsia="Calibri" w:hAnsi="Times New Roman" w:cs="Times New Roman"/>
          <w:b/>
          <w:noProof/>
          <w:sz w:val="28"/>
          <w:szCs w:val="28"/>
          <w:lang w:eastAsia="ru-RU"/>
        </w:rPr>
      </w:pPr>
    </w:p>
    <w:p w:rsidR="009811C8" w:rsidRDefault="009811C8" w:rsidP="003407EC">
      <w:pPr>
        <w:spacing w:after="160" w:line="259" w:lineRule="auto"/>
        <w:jc w:val="both"/>
        <w:rPr>
          <w:rFonts w:ascii="Times New Roman" w:eastAsia="Calibri" w:hAnsi="Times New Roman" w:cs="Times New Roman"/>
          <w:b/>
          <w:noProof/>
          <w:sz w:val="28"/>
          <w:szCs w:val="28"/>
          <w:lang w:eastAsia="ru-RU"/>
        </w:rPr>
      </w:pPr>
    </w:p>
    <w:p w:rsidR="009811C8" w:rsidRDefault="009811C8" w:rsidP="003407EC">
      <w:pPr>
        <w:spacing w:after="160" w:line="259" w:lineRule="auto"/>
        <w:jc w:val="both"/>
        <w:rPr>
          <w:rFonts w:ascii="Times New Roman" w:eastAsia="Calibri" w:hAnsi="Times New Roman" w:cs="Times New Roman"/>
          <w:b/>
          <w:noProof/>
          <w:sz w:val="28"/>
          <w:szCs w:val="28"/>
          <w:lang w:eastAsia="ru-RU"/>
        </w:rPr>
      </w:pPr>
    </w:p>
    <w:p w:rsidR="009811C8" w:rsidRDefault="009811C8" w:rsidP="003407EC">
      <w:pPr>
        <w:spacing w:after="160" w:line="259" w:lineRule="auto"/>
        <w:jc w:val="both"/>
        <w:rPr>
          <w:rFonts w:ascii="Times New Roman" w:eastAsia="Calibri" w:hAnsi="Times New Roman" w:cs="Times New Roman"/>
          <w:b/>
          <w:noProof/>
          <w:sz w:val="28"/>
          <w:szCs w:val="28"/>
          <w:lang w:eastAsia="ru-RU"/>
        </w:rPr>
      </w:pPr>
    </w:p>
    <w:p w:rsidR="00621581" w:rsidRPr="003407EC" w:rsidRDefault="00621581" w:rsidP="003407EC">
      <w:pPr>
        <w:spacing w:after="160" w:line="259" w:lineRule="auto"/>
        <w:jc w:val="both"/>
        <w:rPr>
          <w:rFonts w:ascii="Times New Roman" w:eastAsia="Calibri" w:hAnsi="Times New Roman" w:cs="Times New Roman"/>
          <w:sz w:val="32"/>
          <w:szCs w:val="32"/>
        </w:rPr>
      </w:pPr>
    </w:p>
    <w:p w:rsidR="00B1443E" w:rsidRPr="003407EC" w:rsidRDefault="003407EC" w:rsidP="003407EC">
      <w:pPr>
        <w:spacing w:after="160" w:line="259" w:lineRule="auto"/>
        <w:jc w:val="center"/>
        <w:rPr>
          <w:rFonts w:ascii="Times New Roman" w:eastAsia="Calibri" w:hAnsi="Times New Roman" w:cs="Times New Roman"/>
          <w:b/>
          <w:sz w:val="32"/>
          <w:szCs w:val="32"/>
        </w:rPr>
      </w:pPr>
      <w:r w:rsidRPr="003407EC">
        <w:rPr>
          <w:rFonts w:ascii="Times New Roman" w:eastAsia="Calibri" w:hAnsi="Times New Roman" w:cs="Times New Roman"/>
          <w:b/>
          <w:sz w:val="32"/>
          <w:szCs w:val="32"/>
        </w:rPr>
        <w:t>Методическое обеспечение</w:t>
      </w:r>
    </w:p>
    <w:p w:rsidR="0004048F"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407EC">
        <w:rPr>
          <w:rFonts w:ascii="Times New Roman" w:eastAsia="Calibri" w:hAnsi="Times New Roman" w:cs="Times New Roman"/>
          <w:sz w:val="28"/>
          <w:szCs w:val="28"/>
        </w:rPr>
        <w:t xml:space="preserve">«Конвенция о правах ребёнка», изображение Конвенции; </w:t>
      </w:r>
    </w:p>
    <w:p w:rsidR="003407EC"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407EC">
        <w:rPr>
          <w:rFonts w:ascii="Times New Roman" w:eastAsia="Calibri" w:hAnsi="Times New Roman" w:cs="Times New Roman"/>
          <w:sz w:val="28"/>
          <w:szCs w:val="28"/>
        </w:rPr>
        <w:t>рисунки и фотографии с изображением детей разного пола, возраста;</w:t>
      </w:r>
    </w:p>
    <w:p w:rsidR="0004048F"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407EC">
        <w:rPr>
          <w:rFonts w:ascii="Times New Roman" w:eastAsia="Calibri" w:hAnsi="Times New Roman" w:cs="Times New Roman"/>
          <w:sz w:val="28"/>
          <w:szCs w:val="28"/>
        </w:rPr>
        <w:t>наглядный материал «Права ребёнка», плакаты на тему «Имею право»;</w:t>
      </w:r>
    </w:p>
    <w:p w:rsidR="0004048F"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407EC">
        <w:rPr>
          <w:rFonts w:ascii="Times New Roman" w:eastAsia="Calibri" w:hAnsi="Times New Roman" w:cs="Times New Roman"/>
          <w:sz w:val="28"/>
          <w:szCs w:val="28"/>
        </w:rPr>
        <w:t xml:space="preserve"> рабочая тетрадь «Мои п</w:t>
      </w:r>
      <w:r w:rsidR="0004048F">
        <w:rPr>
          <w:rFonts w:ascii="Times New Roman" w:eastAsia="Calibri" w:hAnsi="Times New Roman" w:cs="Times New Roman"/>
          <w:sz w:val="28"/>
          <w:szCs w:val="28"/>
        </w:rPr>
        <w:t>рава»;</w:t>
      </w:r>
    </w:p>
    <w:p w:rsidR="003407EC"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п</w:t>
      </w:r>
      <w:r w:rsidRPr="003407EC">
        <w:rPr>
          <w:rFonts w:ascii="Times New Roman" w:eastAsia="Calibri" w:hAnsi="Times New Roman" w:cs="Times New Roman"/>
          <w:sz w:val="28"/>
          <w:szCs w:val="28"/>
        </w:rPr>
        <w:t>резентаци</w:t>
      </w:r>
      <w:r>
        <w:rPr>
          <w:rFonts w:ascii="Times New Roman" w:eastAsia="Calibri" w:hAnsi="Times New Roman" w:cs="Times New Roman"/>
          <w:sz w:val="28"/>
          <w:szCs w:val="28"/>
        </w:rPr>
        <w:t>и</w:t>
      </w:r>
      <w:r w:rsidRPr="003407EC">
        <w:rPr>
          <w:rFonts w:ascii="Times New Roman" w:eastAsia="Calibri" w:hAnsi="Times New Roman" w:cs="Times New Roman"/>
          <w:sz w:val="28"/>
          <w:szCs w:val="28"/>
        </w:rPr>
        <w:t xml:space="preserve"> «М</w:t>
      </w:r>
      <w:r>
        <w:rPr>
          <w:rFonts w:ascii="Times New Roman" w:eastAsia="Calibri" w:hAnsi="Times New Roman" w:cs="Times New Roman"/>
          <w:sz w:val="28"/>
          <w:szCs w:val="28"/>
        </w:rPr>
        <w:t>аленьким детям - большие права», «Мои права»</w:t>
      </w:r>
      <w:r w:rsidR="0004048F">
        <w:rPr>
          <w:rFonts w:ascii="Times New Roman" w:eastAsia="Calibri" w:hAnsi="Times New Roman" w:cs="Times New Roman"/>
          <w:sz w:val="28"/>
          <w:szCs w:val="28"/>
        </w:rPr>
        <w:t>;</w:t>
      </w:r>
    </w:p>
    <w:p w:rsidR="003407EC" w:rsidRDefault="003407EC">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048F">
        <w:rPr>
          <w:rFonts w:ascii="Times New Roman" w:eastAsia="Calibri" w:hAnsi="Times New Roman" w:cs="Times New Roman"/>
          <w:sz w:val="28"/>
          <w:szCs w:val="28"/>
        </w:rPr>
        <w:t>г</w:t>
      </w:r>
      <w:r w:rsidR="0004048F" w:rsidRPr="0004048F">
        <w:rPr>
          <w:rFonts w:ascii="Times New Roman" w:eastAsia="Calibri" w:hAnsi="Times New Roman" w:cs="Times New Roman"/>
          <w:sz w:val="28"/>
          <w:szCs w:val="28"/>
        </w:rPr>
        <w:t>лобус, картинки с изображением людей разных национальностей, фотографии детей группы</w:t>
      </w:r>
      <w:r w:rsidR="0004048F">
        <w:rPr>
          <w:rFonts w:ascii="Times New Roman" w:eastAsia="Calibri" w:hAnsi="Times New Roman" w:cs="Times New Roman"/>
          <w:sz w:val="28"/>
          <w:szCs w:val="28"/>
        </w:rPr>
        <w:t>;</w:t>
      </w:r>
    </w:p>
    <w:p w:rsidR="0004048F" w:rsidRDefault="0004048F" w:rsidP="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ф</w:t>
      </w:r>
      <w:r w:rsidRPr="0004048F">
        <w:rPr>
          <w:rFonts w:ascii="Times New Roman" w:eastAsia="Calibri" w:hAnsi="Times New Roman" w:cs="Times New Roman"/>
          <w:sz w:val="28"/>
          <w:szCs w:val="28"/>
        </w:rPr>
        <w:t>отографии человека в разные возрастные этапы</w:t>
      </w:r>
      <w:r>
        <w:rPr>
          <w:rFonts w:ascii="Times New Roman" w:eastAsia="Calibri" w:hAnsi="Times New Roman" w:cs="Times New Roman"/>
          <w:sz w:val="28"/>
          <w:szCs w:val="28"/>
        </w:rPr>
        <w:t>. Свидетельство о рождении; схема дома «Семейного древа»;</w:t>
      </w:r>
    </w:p>
    <w:p w:rsidR="0004048F" w:rsidRDefault="0004048F" w:rsidP="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символы прав;</w:t>
      </w:r>
    </w:p>
    <w:p w:rsidR="0004048F" w:rsidRDefault="0004048F" w:rsidP="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4048F">
        <w:rPr>
          <w:rFonts w:ascii="Times New Roman" w:eastAsia="Calibri" w:hAnsi="Times New Roman" w:cs="Times New Roman"/>
          <w:sz w:val="28"/>
          <w:szCs w:val="28"/>
        </w:rPr>
        <w:t xml:space="preserve"> карточк</w:t>
      </w:r>
      <w:r>
        <w:rPr>
          <w:rFonts w:ascii="Times New Roman" w:eastAsia="Calibri" w:hAnsi="Times New Roman" w:cs="Times New Roman"/>
          <w:sz w:val="28"/>
          <w:szCs w:val="28"/>
        </w:rPr>
        <w:t xml:space="preserve">и с изображением служб спасения; </w:t>
      </w:r>
    </w:p>
    <w:p w:rsidR="0004048F" w:rsidRDefault="0004048F" w:rsidP="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4048F">
        <w:rPr>
          <w:rFonts w:ascii="Times New Roman" w:eastAsia="Calibri" w:hAnsi="Times New Roman" w:cs="Times New Roman"/>
          <w:sz w:val="28"/>
          <w:szCs w:val="28"/>
        </w:rPr>
        <w:t xml:space="preserve"> демонстрационный материал по тем</w:t>
      </w:r>
      <w:r>
        <w:rPr>
          <w:rFonts w:ascii="Times New Roman" w:eastAsia="Calibri" w:hAnsi="Times New Roman" w:cs="Times New Roman"/>
          <w:sz w:val="28"/>
          <w:szCs w:val="28"/>
        </w:rPr>
        <w:t>ам;</w:t>
      </w:r>
    </w:p>
    <w:p w:rsidR="0004048F" w:rsidRDefault="0004048F" w:rsidP="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иллюстрации к сказкам;</w:t>
      </w:r>
    </w:p>
    <w:p w:rsidR="00B1443E" w:rsidRPr="009C7F58" w:rsidRDefault="0004048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д</w:t>
      </w:r>
      <w:r w:rsidRPr="0004048F">
        <w:rPr>
          <w:rFonts w:ascii="Times New Roman" w:eastAsia="Calibri" w:hAnsi="Times New Roman" w:cs="Times New Roman"/>
          <w:sz w:val="28"/>
          <w:szCs w:val="28"/>
        </w:rPr>
        <w:t>емонстрационные картинки с изображением различных ситуаций общения и правил поведения</w:t>
      </w:r>
      <w:r>
        <w:rPr>
          <w:rFonts w:ascii="Times New Roman" w:eastAsia="Calibri" w:hAnsi="Times New Roman" w:cs="Times New Roman"/>
          <w:sz w:val="28"/>
          <w:szCs w:val="28"/>
        </w:rPr>
        <w:t>.</w:t>
      </w:r>
    </w:p>
    <w:p w:rsidR="00C97F35" w:rsidRPr="00433925" w:rsidRDefault="00C97F35" w:rsidP="009C7F58">
      <w:pPr>
        <w:spacing w:line="240" w:lineRule="auto"/>
        <w:contextualSpacing/>
        <w:jc w:val="center"/>
        <w:rPr>
          <w:rFonts w:ascii="Times New Roman" w:hAnsi="Times New Roman" w:cs="Times New Roman"/>
          <w:b/>
          <w:sz w:val="28"/>
          <w:szCs w:val="28"/>
        </w:rPr>
      </w:pPr>
      <w:r w:rsidRPr="00433925">
        <w:rPr>
          <w:rFonts w:ascii="Times New Roman" w:hAnsi="Times New Roman" w:cs="Times New Roman"/>
          <w:b/>
          <w:sz w:val="28"/>
          <w:szCs w:val="28"/>
        </w:rPr>
        <w:t>Список литературы</w:t>
      </w:r>
    </w:p>
    <w:p w:rsidR="00C97F35" w:rsidRPr="00433925" w:rsidRDefault="00C97F35" w:rsidP="00C97F35">
      <w:pPr>
        <w:pStyle w:val="a4"/>
        <w:numPr>
          <w:ilvl w:val="0"/>
          <w:numId w:val="13"/>
        </w:numPr>
        <w:spacing w:after="0" w:line="240" w:lineRule="auto"/>
        <w:jc w:val="both"/>
        <w:rPr>
          <w:rFonts w:ascii="Times New Roman" w:hAnsi="Times New Roman"/>
          <w:sz w:val="28"/>
          <w:szCs w:val="28"/>
        </w:rPr>
      </w:pPr>
      <w:r w:rsidRPr="00433925">
        <w:rPr>
          <w:rFonts w:ascii="Times New Roman" w:hAnsi="Times New Roman"/>
          <w:color w:val="000000"/>
          <w:sz w:val="28"/>
          <w:szCs w:val="28"/>
        </w:rPr>
        <w:t>Всеобщая декларация прав человека.-М.: Права человека, 2006</w:t>
      </w:r>
    </w:p>
    <w:p w:rsidR="00C97F35" w:rsidRPr="00215324" w:rsidRDefault="00C97F35" w:rsidP="00C97F35">
      <w:pPr>
        <w:pStyle w:val="a9"/>
        <w:numPr>
          <w:ilvl w:val="0"/>
          <w:numId w:val="13"/>
        </w:numPr>
        <w:jc w:val="both"/>
        <w:rPr>
          <w:rFonts w:ascii="Times New Roman" w:hAnsi="Times New Roman"/>
          <w:sz w:val="28"/>
          <w:szCs w:val="28"/>
        </w:rPr>
      </w:pPr>
      <w:r w:rsidRPr="00215324">
        <w:rPr>
          <w:rFonts w:ascii="Times New Roman" w:hAnsi="Times New Roman"/>
          <w:sz w:val="28"/>
          <w:szCs w:val="28"/>
        </w:rPr>
        <w:t>Конвенция о правах ребенка: Конвенция ООН. – М.: РИОР,2007.</w:t>
      </w:r>
    </w:p>
    <w:p w:rsidR="00C97F35" w:rsidRPr="00215324" w:rsidRDefault="00C97F35" w:rsidP="00C97F35">
      <w:pPr>
        <w:pStyle w:val="a4"/>
        <w:numPr>
          <w:ilvl w:val="0"/>
          <w:numId w:val="13"/>
        </w:numPr>
        <w:spacing w:after="0" w:line="240" w:lineRule="auto"/>
        <w:jc w:val="both"/>
        <w:rPr>
          <w:rFonts w:ascii="Times New Roman" w:hAnsi="Times New Roman"/>
          <w:sz w:val="28"/>
          <w:szCs w:val="28"/>
        </w:rPr>
      </w:pPr>
      <w:r w:rsidRPr="00215324">
        <w:rPr>
          <w:rFonts w:ascii="Times New Roman" w:hAnsi="Times New Roman"/>
          <w:sz w:val="28"/>
          <w:szCs w:val="28"/>
        </w:rPr>
        <w:t>Голицына Н.С. Ознакомление старших дошкольников с Конвенцией о правах ребенка. М.: «Издательство Скрипторий 2003». 2006,</w:t>
      </w:r>
    </w:p>
    <w:p w:rsidR="00C97F35" w:rsidRPr="00215324" w:rsidRDefault="00C97F35" w:rsidP="00C97F35">
      <w:pPr>
        <w:numPr>
          <w:ilvl w:val="0"/>
          <w:numId w:val="13"/>
        </w:numPr>
        <w:spacing w:after="0" w:line="240" w:lineRule="auto"/>
        <w:ind w:left="0" w:firstLine="360"/>
        <w:contextualSpacing/>
        <w:jc w:val="both"/>
        <w:rPr>
          <w:rFonts w:ascii="Times New Roman" w:hAnsi="Times New Roman" w:cs="Times New Roman"/>
          <w:sz w:val="28"/>
          <w:szCs w:val="28"/>
        </w:rPr>
      </w:pPr>
      <w:r w:rsidRPr="00215324">
        <w:rPr>
          <w:rFonts w:ascii="Times New Roman" w:hAnsi="Times New Roman" w:cs="Times New Roman"/>
          <w:sz w:val="28"/>
          <w:szCs w:val="28"/>
        </w:rPr>
        <w:t>Зеленова Н.Г. Я – ребенок, и я имею право.- М.: «Издательство Скрипторий 2003», 2013. – 96 с.</w:t>
      </w:r>
    </w:p>
    <w:p w:rsidR="00C97F35" w:rsidRPr="00215324" w:rsidRDefault="00C97F35" w:rsidP="00C97F35">
      <w:pPr>
        <w:numPr>
          <w:ilvl w:val="0"/>
          <w:numId w:val="13"/>
        </w:numPr>
        <w:spacing w:after="0" w:line="240" w:lineRule="auto"/>
        <w:ind w:left="0" w:firstLine="360"/>
        <w:contextualSpacing/>
        <w:jc w:val="both"/>
        <w:rPr>
          <w:rFonts w:ascii="Times New Roman" w:hAnsi="Times New Roman" w:cs="Times New Roman"/>
          <w:sz w:val="28"/>
          <w:szCs w:val="28"/>
        </w:rPr>
      </w:pPr>
      <w:r w:rsidRPr="00215324">
        <w:rPr>
          <w:rFonts w:ascii="Times New Roman" w:hAnsi="Times New Roman" w:cs="Times New Roman"/>
          <w:sz w:val="28"/>
          <w:szCs w:val="28"/>
        </w:rPr>
        <w:t>Мячина Л.К. и др. Маленьким детям большие права: Учебно – методическое пособие. – СПб.: ДЕТСТВО - ПРЕСС, 2010. – 144 с.</w:t>
      </w:r>
    </w:p>
    <w:p w:rsidR="00C97F35" w:rsidRDefault="00C97F35" w:rsidP="00C97F35">
      <w:pPr>
        <w:numPr>
          <w:ilvl w:val="0"/>
          <w:numId w:val="13"/>
        </w:numPr>
        <w:spacing w:after="0" w:line="240" w:lineRule="auto"/>
        <w:ind w:left="0" w:firstLine="360"/>
        <w:contextualSpacing/>
        <w:jc w:val="both"/>
        <w:rPr>
          <w:rFonts w:ascii="Times New Roman" w:hAnsi="Times New Roman" w:cs="Times New Roman"/>
          <w:sz w:val="28"/>
          <w:szCs w:val="28"/>
        </w:rPr>
      </w:pPr>
      <w:r w:rsidRPr="00215324">
        <w:rPr>
          <w:rFonts w:ascii="Times New Roman" w:hAnsi="Times New Roman" w:cs="Times New Roman"/>
          <w:sz w:val="28"/>
          <w:szCs w:val="28"/>
        </w:rPr>
        <w:t>Мячина Н.К. и др. Мои права: Рабочая тетрадь к учебно – методическому пособию «Маленьким детям – большие права», 2013. – 16 с.</w:t>
      </w:r>
    </w:p>
    <w:p w:rsidR="00C97F35" w:rsidRPr="00215324" w:rsidRDefault="00C97F35" w:rsidP="00C97F35">
      <w:pPr>
        <w:numPr>
          <w:ilvl w:val="0"/>
          <w:numId w:val="13"/>
        </w:numPr>
        <w:spacing w:after="0" w:line="240" w:lineRule="auto"/>
        <w:ind w:left="0" w:firstLine="360"/>
        <w:contextualSpacing/>
        <w:jc w:val="both"/>
        <w:rPr>
          <w:rFonts w:ascii="Times New Roman" w:hAnsi="Times New Roman" w:cs="Times New Roman"/>
          <w:sz w:val="28"/>
          <w:szCs w:val="28"/>
        </w:rPr>
      </w:pPr>
      <w:r>
        <w:rPr>
          <w:rStyle w:val="markedcontent"/>
          <w:rFonts w:ascii="Times New Roman" w:hAnsi="Times New Roman"/>
          <w:sz w:val="28"/>
          <w:szCs w:val="28"/>
        </w:rPr>
        <w:t>Правовая игротека – Сборник упражнений, деловых, ролевых и настольных игр, направленных на правовое просвещение подрастающего поколения/ под редакцией Голубь М.В., Батурина П.В./СФ «Право на жизнь»</w:t>
      </w:r>
    </w:p>
    <w:p w:rsidR="00C97F35" w:rsidRPr="00215324" w:rsidRDefault="00C97F35" w:rsidP="00C97F35">
      <w:pPr>
        <w:numPr>
          <w:ilvl w:val="0"/>
          <w:numId w:val="13"/>
        </w:numPr>
        <w:spacing w:after="0" w:line="240" w:lineRule="auto"/>
        <w:ind w:left="0" w:firstLine="360"/>
        <w:contextualSpacing/>
        <w:jc w:val="both"/>
        <w:rPr>
          <w:rFonts w:ascii="Times New Roman" w:hAnsi="Times New Roman" w:cs="Times New Roman"/>
          <w:sz w:val="28"/>
          <w:szCs w:val="28"/>
        </w:rPr>
      </w:pPr>
      <w:r w:rsidRPr="00215324">
        <w:rPr>
          <w:rFonts w:ascii="Times New Roman" w:hAnsi="Times New Roman" w:cs="Times New Roman"/>
          <w:sz w:val="28"/>
          <w:szCs w:val="28"/>
        </w:rPr>
        <w:t>Шорыгина Т.А. Беседы о правах ребенка. Методическое пособие для занятий с детьми 5 – 10 лет. – М.: ТЦ Сфера, 2015. – 144 с. (Вместе с детьми)</w:t>
      </w:r>
    </w:p>
    <w:p w:rsidR="00C97F35" w:rsidRDefault="00C97F35" w:rsidP="00C97F35">
      <w:pPr>
        <w:spacing w:after="0"/>
        <w:jc w:val="both"/>
        <w:rPr>
          <w:rFonts w:ascii="Times New Roman" w:hAnsi="Times New Roman" w:cs="Times New Roman"/>
          <w:b/>
          <w:sz w:val="28"/>
          <w:szCs w:val="28"/>
        </w:rPr>
      </w:pPr>
    </w:p>
    <w:p w:rsidR="000C572E" w:rsidRDefault="000C572E" w:rsidP="00C97F35">
      <w:pPr>
        <w:spacing w:after="0"/>
        <w:jc w:val="both"/>
        <w:rPr>
          <w:rFonts w:ascii="Times New Roman" w:hAnsi="Times New Roman" w:cs="Times New Roman"/>
          <w:b/>
          <w:sz w:val="28"/>
          <w:szCs w:val="28"/>
        </w:rPr>
      </w:pPr>
    </w:p>
    <w:p w:rsidR="00C97F35" w:rsidRPr="00A954B3" w:rsidRDefault="00C97F35" w:rsidP="00C97F35">
      <w:pPr>
        <w:spacing w:after="0"/>
        <w:jc w:val="both"/>
        <w:rPr>
          <w:rFonts w:ascii="Times New Roman" w:hAnsi="Times New Roman" w:cs="Times New Roman"/>
          <w:b/>
          <w:sz w:val="28"/>
          <w:szCs w:val="28"/>
        </w:rPr>
      </w:pPr>
      <w:r w:rsidRPr="00A954B3">
        <w:rPr>
          <w:rFonts w:ascii="Times New Roman" w:hAnsi="Times New Roman" w:cs="Times New Roman"/>
          <w:b/>
          <w:sz w:val="28"/>
          <w:szCs w:val="28"/>
        </w:rPr>
        <w:lastRenderedPageBreak/>
        <w:t>Статьи из периодических изданий</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Богданова, С.А. «Твои права». Программа правового воспитания детей в подготовительной группе // Дошкольная педагогика. - 2007. - №6. - С.15-20.</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Данилова, И.В. Правовое образование дошкольников // Дошкольная педагогика. - 2011. - №9.- С.16-20.</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Доронова, Т.Н. Совет педагогов. // Ребенок в детском саду. - 2003. - №4 .- С. 23-27; №5. - С. 26-30. </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Егорьева, О.В. Прививаем детям  дошкольного возраста основы правового сознания // Дошкольная педагогика. - 2005 . - №5. - С. 23-25.</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Калинина, Л.В. Изучаем права вместе с любимыми персонажами // Ребенок в детском саду. - 2008. - №3. – С. 44-45. </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Плясова, С.Н. Основы правового воспитания детей дошкольного возраста // Дошкольная педагогика. - 2010. - №5. - С. 22-26.</w:t>
      </w:r>
    </w:p>
    <w:p w:rsidR="00C97F35" w:rsidRPr="00A954B3" w:rsidRDefault="00C97F35" w:rsidP="00C97F35">
      <w:pPr>
        <w:spacing w:after="0"/>
        <w:jc w:val="both"/>
        <w:rPr>
          <w:rFonts w:ascii="Times New Roman" w:hAnsi="Times New Roman" w:cs="Times New Roman"/>
          <w:color w:val="000000"/>
          <w:sz w:val="28"/>
          <w:szCs w:val="28"/>
        </w:rPr>
      </w:pPr>
      <w:r w:rsidRPr="00A954B3">
        <w:rPr>
          <w:rFonts w:ascii="Times New Roman" w:hAnsi="Times New Roman" w:cs="Times New Roman"/>
          <w:sz w:val="28"/>
          <w:szCs w:val="28"/>
        </w:rPr>
        <w:t>Сапогов, В.М. Теоретические и практические аспекты формирования правового сознания дошкольников // Дошкольная педагогика.- 2008. - №7.- С. 46-48. </w:t>
      </w:r>
      <w:r w:rsidRPr="00A954B3">
        <w:rPr>
          <w:rFonts w:ascii="Times New Roman" w:hAnsi="Times New Roman" w:cs="Times New Roman"/>
          <w:color w:val="000000"/>
          <w:sz w:val="28"/>
          <w:szCs w:val="28"/>
        </w:rPr>
        <w:t> </w:t>
      </w:r>
    </w:p>
    <w:p w:rsidR="00C97F35" w:rsidRPr="00A954B3" w:rsidRDefault="00C97F35" w:rsidP="00C97F35">
      <w:pPr>
        <w:spacing w:after="0"/>
        <w:jc w:val="both"/>
        <w:rPr>
          <w:rFonts w:ascii="Times New Roman" w:hAnsi="Times New Roman" w:cs="Times New Roman"/>
          <w:sz w:val="28"/>
          <w:szCs w:val="28"/>
        </w:rPr>
      </w:pPr>
    </w:p>
    <w:p w:rsidR="00C97F35" w:rsidRPr="00A954B3" w:rsidRDefault="00C97F35" w:rsidP="00C97F35">
      <w:pPr>
        <w:spacing w:after="0"/>
        <w:jc w:val="both"/>
        <w:rPr>
          <w:rFonts w:ascii="Times New Roman" w:hAnsi="Times New Roman" w:cs="Times New Roman"/>
          <w:b/>
          <w:sz w:val="28"/>
          <w:szCs w:val="28"/>
        </w:rPr>
      </w:pPr>
      <w:r w:rsidRPr="00A954B3">
        <w:rPr>
          <w:rFonts w:ascii="Times New Roman" w:hAnsi="Times New Roman" w:cs="Times New Roman"/>
          <w:b/>
          <w:sz w:val="28"/>
          <w:szCs w:val="28"/>
        </w:rPr>
        <w:t>Интернет-ресурсы по правовому воспитанию дошкольников</w:t>
      </w:r>
    </w:p>
    <w:p w:rsidR="00C97F35" w:rsidRPr="00A954B3" w:rsidRDefault="00FF22F3" w:rsidP="00C97F35">
      <w:pPr>
        <w:spacing w:after="0"/>
        <w:jc w:val="both"/>
        <w:rPr>
          <w:rFonts w:ascii="Times New Roman" w:hAnsi="Times New Roman" w:cs="Times New Roman"/>
          <w:sz w:val="28"/>
          <w:szCs w:val="28"/>
        </w:rPr>
      </w:pPr>
      <w:hyperlink r:id="rId12" w:history="1">
        <w:r w:rsidR="00C97F35" w:rsidRPr="00A954B3">
          <w:rPr>
            <w:rStyle w:val="ae"/>
            <w:rFonts w:ascii="Times New Roman" w:hAnsi="Times New Roman" w:cs="Times New Roman"/>
            <w:sz w:val="28"/>
            <w:szCs w:val="28"/>
          </w:rPr>
          <w:t>http://www.gorlib.ru/info/</w:t>
        </w:r>
      </w:hyperlink>
      <w:r w:rsidR="00C97F35" w:rsidRPr="00A954B3">
        <w:rPr>
          <w:rFonts w:ascii="Times New Roman" w:hAnsi="Times New Roman" w:cs="Times New Roman"/>
          <w:sz w:val="28"/>
          <w:szCs w:val="28"/>
        </w:rPr>
        <w:t xml:space="preserve">  «Ваши права» - раздел на сайте Центральной муниципальной детской библиотеке им. М. Горького (г. Ижевск)</w:t>
      </w:r>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Раздел «Ваши права» содержит рубрики «Азбука прав» (дети найдут полезную информацию по темам «Детское право и семья», «Детское право и школа», «Детское право и труд», «Детское право и ответственность», «Детское право и полиция»), «Правовой словарь», «Правовые игры» (библиографическая онлайн-игра по серии книг П. Астахова «Детям о праве», библиографическое домино «Правовой словарь» и др.).</w:t>
      </w:r>
    </w:p>
    <w:p w:rsidR="00C97F35" w:rsidRPr="00A954B3" w:rsidRDefault="00FF22F3" w:rsidP="00C97F35">
      <w:pPr>
        <w:spacing w:after="0"/>
        <w:jc w:val="both"/>
        <w:rPr>
          <w:rFonts w:ascii="Times New Roman" w:hAnsi="Times New Roman" w:cs="Times New Roman"/>
          <w:sz w:val="28"/>
          <w:szCs w:val="28"/>
        </w:rPr>
      </w:pPr>
      <w:hyperlink r:id="rId13" w:history="1">
        <w:r w:rsidR="00C97F35" w:rsidRPr="00A954B3">
          <w:rPr>
            <w:rStyle w:val="ae"/>
            <w:rFonts w:ascii="Times New Roman" w:hAnsi="Times New Roman" w:cs="Times New Roman"/>
            <w:sz w:val="28"/>
            <w:szCs w:val="28"/>
          </w:rPr>
          <w:t>http://www.pravadetey.ru/</w:t>
        </w:r>
      </w:hyperlink>
      <w:hyperlink r:id="rId14" w:history="1">
        <w:r w:rsidR="00C97F35" w:rsidRPr="00A954B3">
          <w:rPr>
            <w:rStyle w:val="ae"/>
            <w:rFonts w:ascii="Times New Roman" w:hAnsi="Times New Roman" w:cs="Times New Roman"/>
            <w:sz w:val="28"/>
            <w:szCs w:val="28"/>
          </w:rPr>
          <w:t>«Права ребенка – твои права» - информационно-правовой ресурс для детей</w:t>
        </w:r>
      </w:hyperlink>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Сайт в доступной и увлекательной форме рассказывает о правах детей в различных областях общественной жизни: «ребенок и семья», «ребенок и школа», «ребенок и труд», «ребенок и полиция», «ребенок и суд». На сайте дети могут получить бесплатную юридическую помощь: на вопросы детей отвечают преподаватели академии, сотрудники юридической консультации.</w:t>
      </w:r>
    </w:p>
    <w:p w:rsidR="00C97F35" w:rsidRPr="00A954B3" w:rsidRDefault="00FF22F3" w:rsidP="00C97F35">
      <w:pPr>
        <w:spacing w:after="0"/>
        <w:jc w:val="both"/>
        <w:rPr>
          <w:rFonts w:ascii="Times New Roman" w:hAnsi="Times New Roman" w:cs="Times New Roman"/>
          <w:sz w:val="28"/>
          <w:szCs w:val="28"/>
        </w:rPr>
      </w:pPr>
      <w:hyperlink r:id="rId15" w:history="1">
        <w:r w:rsidR="00C97F35" w:rsidRPr="00A954B3">
          <w:rPr>
            <w:rStyle w:val="ae"/>
            <w:rFonts w:ascii="Times New Roman" w:hAnsi="Times New Roman" w:cs="Times New Roman"/>
            <w:sz w:val="28"/>
            <w:szCs w:val="28"/>
          </w:rPr>
          <w:t>http://www.maaam.ru/blogs/fizkulturnye-zanjatija-s-igrovym-syuzhetom-v-detskom-sadu/pravovoe-vospitanie-doshkolnikov.html</w:t>
        </w:r>
      </w:hyperlink>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t>Воспитание дошкольников по теме «Ознакомление дошкольников с основами правового сознания» : значение правового воспитания, опыт работы, список литературы.</w:t>
      </w:r>
    </w:p>
    <w:p w:rsidR="00C97F35" w:rsidRPr="00A954B3" w:rsidRDefault="00FF22F3" w:rsidP="00C97F35">
      <w:pPr>
        <w:spacing w:after="0"/>
        <w:jc w:val="both"/>
        <w:rPr>
          <w:rFonts w:ascii="Times New Roman" w:hAnsi="Times New Roman" w:cs="Times New Roman"/>
          <w:sz w:val="28"/>
          <w:szCs w:val="28"/>
        </w:rPr>
      </w:pPr>
      <w:hyperlink r:id="rId16" w:history="1">
        <w:r w:rsidR="00C97F35" w:rsidRPr="00A954B3">
          <w:rPr>
            <w:rStyle w:val="ae"/>
            <w:rFonts w:ascii="Times New Roman" w:hAnsi="Times New Roman" w:cs="Times New Roman"/>
            <w:sz w:val="28"/>
            <w:szCs w:val="28"/>
          </w:rPr>
          <w:t>http://nsportal.ru/detskii-sad/raznoe/pravovoe-vospitanie-doshkolnikov</w:t>
        </w:r>
      </w:hyperlink>
    </w:p>
    <w:p w:rsidR="00C97F35" w:rsidRPr="00A954B3" w:rsidRDefault="00C97F35" w:rsidP="00C97F35">
      <w:pPr>
        <w:spacing w:after="0"/>
        <w:jc w:val="both"/>
        <w:rPr>
          <w:rFonts w:ascii="Times New Roman" w:hAnsi="Times New Roman" w:cs="Times New Roman"/>
          <w:sz w:val="28"/>
          <w:szCs w:val="28"/>
        </w:rPr>
      </w:pPr>
      <w:r w:rsidRPr="00A954B3">
        <w:rPr>
          <w:rFonts w:ascii="Times New Roman" w:hAnsi="Times New Roman" w:cs="Times New Roman"/>
          <w:sz w:val="28"/>
          <w:szCs w:val="28"/>
        </w:rPr>
        <w:lastRenderedPageBreak/>
        <w:t>Программа правового воспитания детей старшего дошкольного возраста.</w:t>
      </w:r>
    </w:p>
    <w:p w:rsidR="00C97F35" w:rsidRPr="00A954B3" w:rsidRDefault="00FF22F3" w:rsidP="00C97F35">
      <w:pPr>
        <w:spacing w:after="0"/>
        <w:jc w:val="both"/>
        <w:rPr>
          <w:rFonts w:ascii="Times New Roman" w:hAnsi="Times New Roman" w:cs="Times New Roman"/>
          <w:sz w:val="28"/>
          <w:szCs w:val="28"/>
        </w:rPr>
      </w:pPr>
      <w:hyperlink r:id="rId17" w:history="1">
        <w:r w:rsidR="00C97F35" w:rsidRPr="00A954B3">
          <w:rPr>
            <w:rStyle w:val="ae"/>
            <w:rFonts w:ascii="Times New Roman" w:hAnsi="Times New Roman" w:cs="Times New Roman"/>
            <w:sz w:val="28"/>
            <w:szCs w:val="28"/>
          </w:rPr>
          <w:t>https://zhurnalpedagog.ru/</w:t>
        </w:r>
      </w:hyperlink>
      <w:r w:rsidR="00C97F35" w:rsidRPr="00A954B3">
        <w:rPr>
          <w:rFonts w:ascii="Times New Roman" w:hAnsi="Times New Roman" w:cs="Times New Roman"/>
          <w:sz w:val="28"/>
          <w:szCs w:val="28"/>
        </w:rPr>
        <w:t xml:space="preserve"> Статья «Правовое воспитание детей старшего дошкольного возраста» Дата обращения – 2020 г. </w:t>
      </w:r>
    </w:p>
    <w:p w:rsidR="00C97F35" w:rsidRPr="00A954B3" w:rsidRDefault="00FF22F3" w:rsidP="00C97F35">
      <w:pPr>
        <w:spacing w:after="0"/>
        <w:jc w:val="both"/>
        <w:rPr>
          <w:rFonts w:ascii="Times New Roman" w:hAnsi="Times New Roman" w:cs="Times New Roman"/>
          <w:sz w:val="28"/>
          <w:szCs w:val="28"/>
        </w:rPr>
      </w:pPr>
      <w:hyperlink r:id="rId18" w:history="1">
        <w:r w:rsidR="00C97F35" w:rsidRPr="00A954B3">
          <w:rPr>
            <w:rStyle w:val="ae"/>
            <w:rFonts w:ascii="Times New Roman" w:hAnsi="Times New Roman" w:cs="Times New Roman"/>
            <w:sz w:val="28"/>
            <w:szCs w:val="28"/>
          </w:rPr>
          <w:t>http://elar.uspu.ru/bitstream/uspu/11117/2/2019kozina.pdf</w:t>
        </w:r>
      </w:hyperlink>
      <w:r w:rsidR="00C97F35" w:rsidRPr="00A954B3">
        <w:rPr>
          <w:rFonts w:ascii="Times New Roman" w:hAnsi="Times New Roman" w:cs="Times New Roman"/>
          <w:sz w:val="28"/>
          <w:szCs w:val="28"/>
        </w:rPr>
        <w:t>Статья    «Правовое воспитание детей старшего дошкольного возраста в дошкольной образовательной организации», 2019 г.</w:t>
      </w:r>
    </w:p>
    <w:p w:rsidR="00C97F35" w:rsidRPr="00A954B3" w:rsidRDefault="00FF22F3" w:rsidP="00C97F35">
      <w:pPr>
        <w:spacing w:after="0"/>
        <w:jc w:val="both"/>
        <w:rPr>
          <w:rFonts w:ascii="Times New Roman" w:hAnsi="Times New Roman" w:cs="Times New Roman"/>
          <w:sz w:val="28"/>
          <w:szCs w:val="28"/>
        </w:rPr>
      </w:pPr>
      <w:hyperlink r:id="rId19" w:history="1">
        <w:r w:rsidR="00C97F35" w:rsidRPr="00A954B3">
          <w:rPr>
            <w:rStyle w:val="ae"/>
            <w:rFonts w:ascii="Times New Roman" w:hAnsi="Times New Roman" w:cs="Times New Roman"/>
            <w:sz w:val="28"/>
            <w:szCs w:val="28"/>
          </w:rPr>
          <w:t>https://publikacia.net/archive/2015/12/4/49</w:t>
        </w:r>
      </w:hyperlink>
      <w:r w:rsidR="00C97F35" w:rsidRPr="00A954B3">
        <w:rPr>
          <w:rFonts w:ascii="Times New Roman" w:hAnsi="Times New Roman" w:cs="Times New Roman"/>
          <w:sz w:val="28"/>
          <w:szCs w:val="28"/>
        </w:rPr>
        <w:t xml:space="preserve"> Статья «Историко-культурные предпосылки правового воспитания детей дошкольного возраста». Дата обращения- 2020 г.</w:t>
      </w:r>
    </w:p>
    <w:p w:rsidR="00C97F35" w:rsidRPr="00A954B3" w:rsidRDefault="00FF22F3" w:rsidP="00C97F35">
      <w:pPr>
        <w:spacing w:after="0"/>
        <w:jc w:val="both"/>
        <w:rPr>
          <w:rFonts w:ascii="Times New Roman" w:hAnsi="Times New Roman" w:cs="Times New Roman"/>
          <w:sz w:val="28"/>
          <w:szCs w:val="28"/>
        </w:rPr>
      </w:pPr>
      <w:hyperlink r:id="rId20" w:history="1">
        <w:r w:rsidR="00C97F35" w:rsidRPr="00A954B3">
          <w:rPr>
            <w:rStyle w:val="ae"/>
            <w:rFonts w:ascii="Times New Roman" w:hAnsi="Times New Roman" w:cs="Times New Roman"/>
            <w:sz w:val="28"/>
            <w:szCs w:val="28"/>
          </w:rPr>
          <w:t>https://portalobrazovaniya.ru/servisy/publik/publ?id=7866</w:t>
        </w:r>
      </w:hyperlink>
      <w:r w:rsidR="00C97F35" w:rsidRPr="00A954B3">
        <w:rPr>
          <w:rFonts w:ascii="Times New Roman" w:hAnsi="Times New Roman" w:cs="Times New Roman"/>
          <w:sz w:val="28"/>
          <w:szCs w:val="28"/>
        </w:rPr>
        <w:t xml:space="preserve"> Цикл занятий по правовому воспитанию детей дошкольного возраста. Дата обращения -2019 г.</w:t>
      </w:r>
    </w:p>
    <w:p w:rsidR="00C97F35" w:rsidRDefault="00C97F35" w:rsidP="00F97A40"/>
    <w:p w:rsidR="00AC4218" w:rsidRDefault="00AC4218" w:rsidP="00F97A40"/>
    <w:p w:rsidR="00AC4218" w:rsidRDefault="00AC4218" w:rsidP="00F97A40"/>
    <w:p w:rsidR="00AC4218" w:rsidRDefault="00AC4218" w:rsidP="00F97A40"/>
    <w:p w:rsidR="00AC4218" w:rsidRDefault="00AC4218" w:rsidP="00F97A40"/>
    <w:p w:rsidR="00AC4218" w:rsidRDefault="00AC4218" w:rsidP="00F97A40"/>
    <w:p w:rsidR="00AC4218" w:rsidRDefault="00AC4218"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0C572E" w:rsidRDefault="000C572E" w:rsidP="00F97A40"/>
    <w:p w:rsidR="00B66148" w:rsidRDefault="00B66148" w:rsidP="00B66148"/>
    <w:p w:rsidR="00B66148" w:rsidRDefault="00B66148" w:rsidP="00B66148"/>
    <w:p w:rsidR="00AC4218" w:rsidRPr="00B66148" w:rsidRDefault="0018120C" w:rsidP="00B6614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4218" w:rsidRPr="00B66148">
        <w:rPr>
          <w:rFonts w:ascii="Times New Roman" w:hAnsi="Times New Roman" w:cs="Times New Roman"/>
          <w:sz w:val="28"/>
          <w:szCs w:val="28"/>
        </w:rPr>
        <w:t>Приложение 1</w:t>
      </w:r>
    </w:p>
    <w:p w:rsidR="00AC4218" w:rsidRPr="006B3514" w:rsidRDefault="00B66148" w:rsidP="00AC4218">
      <w:pPr>
        <w:spacing w:after="0"/>
        <w:ind w:firstLine="284"/>
        <w:rPr>
          <w:rFonts w:ascii="Times New Roman" w:hAnsi="Times New Roman" w:cs="Times New Roman"/>
          <w:b/>
          <w:sz w:val="28"/>
          <w:szCs w:val="28"/>
        </w:rPr>
      </w:pPr>
      <w:r>
        <w:rPr>
          <w:rFonts w:ascii="Times New Roman" w:hAnsi="Times New Roman" w:cs="Times New Roman"/>
          <w:b/>
          <w:sz w:val="28"/>
          <w:szCs w:val="28"/>
        </w:rPr>
        <w:t>Диагностический материал</w:t>
      </w:r>
    </w:p>
    <w:p w:rsidR="00AC4218" w:rsidRPr="00127765" w:rsidRDefault="00AC4218" w:rsidP="00AC4218">
      <w:pPr>
        <w:autoSpaceDE w:val="0"/>
        <w:autoSpaceDN w:val="0"/>
        <w:adjustRightInd w:val="0"/>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Для диагностики уровня сформированности ос</w:t>
      </w:r>
      <w:r>
        <w:rPr>
          <w:rFonts w:ascii="Times New Roman" w:eastAsia="Calibri" w:hAnsi="Times New Roman" w:cs="Times New Roman"/>
          <w:sz w:val="28"/>
          <w:szCs w:val="28"/>
        </w:rPr>
        <w:t xml:space="preserve">нов правовых знаний используется авторская методика </w:t>
      </w:r>
      <w:r w:rsidRPr="00127765">
        <w:rPr>
          <w:rFonts w:ascii="Times New Roman" w:eastAsia="Calibri" w:hAnsi="Times New Roman" w:cs="Times New Roman"/>
          <w:sz w:val="28"/>
          <w:szCs w:val="28"/>
        </w:rPr>
        <w:t>Ган Натальи Юрьевны.</w:t>
      </w: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Анализ выполнения заданий предусматривает дифференциацию характера испытываемых детьми трудностей, которые оцениваются по нескольким компонентам (см. таблицу 1):</w:t>
      </w:r>
    </w:p>
    <w:p w:rsidR="00AC4218" w:rsidRPr="008E43F0" w:rsidRDefault="00AC4218" w:rsidP="00AC4218">
      <w:pPr>
        <w:spacing w:after="0"/>
        <w:ind w:firstLine="284"/>
        <w:jc w:val="both"/>
        <w:rPr>
          <w:rFonts w:ascii="Times New Roman" w:hAnsi="Times New Roman"/>
          <w:sz w:val="28"/>
          <w:szCs w:val="28"/>
        </w:rPr>
      </w:pPr>
      <w:r>
        <w:rPr>
          <w:rFonts w:ascii="Times New Roman" w:hAnsi="Times New Roman"/>
          <w:sz w:val="28"/>
          <w:szCs w:val="28"/>
        </w:rPr>
        <w:t>*</w:t>
      </w:r>
      <w:r w:rsidRPr="008E43F0">
        <w:rPr>
          <w:rFonts w:ascii="Times New Roman" w:hAnsi="Times New Roman"/>
          <w:sz w:val="28"/>
          <w:szCs w:val="28"/>
        </w:rPr>
        <w:t xml:space="preserve">информационно-познавательный; </w:t>
      </w:r>
    </w:p>
    <w:p w:rsidR="00AC4218" w:rsidRPr="00127765" w:rsidRDefault="00AC4218" w:rsidP="00AC4218">
      <w:pPr>
        <w:autoSpaceDE w:val="0"/>
        <w:autoSpaceDN w:val="0"/>
        <w:adjustRightInd w:val="0"/>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27765">
        <w:rPr>
          <w:rFonts w:ascii="Times New Roman" w:eastAsia="Calibri" w:hAnsi="Times New Roman" w:cs="Times New Roman"/>
          <w:sz w:val="28"/>
          <w:szCs w:val="28"/>
        </w:rPr>
        <w:t>эмоционально-оценочный;</w:t>
      </w:r>
    </w:p>
    <w:p w:rsidR="00AC4218" w:rsidRPr="00127765" w:rsidRDefault="00AC4218" w:rsidP="00AC4218">
      <w:pPr>
        <w:autoSpaceDE w:val="0"/>
        <w:autoSpaceDN w:val="0"/>
        <w:adjustRightInd w:val="0"/>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27765">
        <w:rPr>
          <w:rFonts w:ascii="Times New Roman" w:eastAsia="Calibri" w:hAnsi="Times New Roman" w:cs="Times New Roman"/>
          <w:sz w:val="28"/>
          <w:szCs w:val="28"/>
        </w:rPr>
        <w:t>поведенческо-деятельностный.</w:t>
      </w:r>
    </w:p>
    <w:p w:rsidR="00AC4218" w:rsidRPr="00127765" w:rsidRDefault="00AC4218" w:rsidP="00AC4218">
      <w:pPr>
        <w:autoSpaceDE w:val="0"/>
        <w:autoSpaceDN w:val="0"/>
        <w:adjustRightInd w:val="0"/>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Каждый из определенных компонентов характеризуется критериями и показателями оценки наличия у детей уровня правовой воспитанности.</w:t>
      </w: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Учет и использование при мониторинговой оценке данных по каждому критерию позволяет получить полную характеристику уровня сформированности основ правовых знаний детей старшего дошкольного возраста.</w:t>
      </w:r>
    </w:p>
    <w:p w:rsidR="00AC4218" w:rsidRPr="00127765" w:rsidRDefault="00AC4218" w:rsidP="00AC4218">
      <w:pPr>
        <w:autoSpaceDE w:val="0"/>
        <w:autoSpaceDN w:val="0"/>
        <w:adjustRightInd w:val="0"/>
        <w:spacing w:after="0"/>
        <w:ind w:firstLine="284"/>
        <w:jc w:val="both"/>
        <w:rPr>
          <w:rFonts w:ascii="Times New Roman" w:eastAsia="Calibri" w:hAnsi="Times New Roman" w:cs="Times New Roman"/>
          <w:sz w:val="28"/>
          <w:szCs w:val="28"/>
        </w:rPr>
      </w:pPr>
    </w:p>
    <w:p w:rsidR="00AC4218" w:rsidRPr="00207F43" w:rsidRDefault="00AC4218" w:rsidP="00AC4218">
      <w:pPr>
        <w:autoSpaceDE w:val="0"/>
        <w:autoSpaceDN w:val="0"/>
        <w:adjustRightInd w:val="0"/>
        <w:spacing w:after="0" w:line="240" w:lineRule="auto"/>
        <w:ind w:firstLine="709"/>
        <w:jc w:val="both"/>
        <w:rPr>
          <w:rFonts w:ascii="Times New Roman" w:hAnsi="Times New Roman" w:cs="Times New Roman"/>
          <w:sz w:val="28"/>
          <w:szCs w:val="28"/>
        </w:rPr>
      </w:pPr>
      <w:r w:rsidRPr="00207F43">
        <w:rPr>
          <w:rFonts w:ascii="Times New Roman" w:eastAsia="Calibri" w:hAnsi="Times New Roman" w:cs="Times New Roman"/>
          <w:sz w:val="28"/>
          <w:szCs w:val="28"/>
        </w:rPr>
        <w:t>Таблица 1</w:t>
      </w:r>
    </w:p>
    <w:tbl>
      <w:tblPr>
        <w:tblpPr w:leftFromText="180" w:rightFromText="180" w:vertAnchor="text" w:horzAnchor="margin" w:tblpXSpec="center" w:tblpY="22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3464"/>
        <w:gridCol w:w="3939"/>
      </w:tblGrid>
      <w:tr w:rsidR="00AC4218" w:rsidRPr="00127765" w:rsidTr="00AC4218">
        <w:trPr>
          <w:trHeight w:val="449"/>
        </w:trPr>
        <w:tc>
          <w:tcPr>
            <w:tcW w:w="1952" w:type="dxa"/>
            <w:shd w:val="clear" w:color="auto" w:fill="auto"/>
            <w:vAlign w:val="center"/>
          </w:tcPr>
          <w:p w:rsidR="00AC4218" w:rsidRPr="00127765" w:rsidRDefault="00AC4218" w:rsidP="00AC4218">
            <w:pPr>
              <w:spacing w:after="0" w:line="240" w:lineRule="auto"/>
              <w:jc w:val="both"/>
              <w:rPr>
                <w:rFonts w:ascii="Times New Roman" w:eastAsia="Calibri" w:hAnsi="Times New Roman" w:cs="Times New Roman"/>
                <w:b/>
                <w:sz w:val="28"/>
                <w:szCs w:val="28"/>
                <w:u w:val="single"/>
              </w:rPr>
            </w:pPr>
            <w:r w:rsidRPr="00127765">
              <w:rPr>
                <w:rFonts w:ascii="Times New Roman" w:eastAsia="Calibri" w:hAnsi="Times New Roman" w:cs="Times New Roman"/>
                <w:b/>
                <w:sz w:val="28"/>
                <w:szCs w:val="28"/>
              </w:rPr>
              <w:t>Компоненты</w:t>
            </w:r>
          </w:p>
        </w:tc>
        <w:tc>
          <w:tcPr>
            <w:tcW w:w="3464" w:type="dxa"/>
            <w:shd w:val="clear" w:color="auto" w:fill="auto"/>
            <w:vAlign w:val="center"/>
          </w:tcPr>
          <w:p w:rsidR="00AC4218" w:rsidRPr="00127765" w:rsidRDefault="00AC4218" w:rsidP="00AC4218">
            <w:pPr>
              <w:spacing w:after="0" w:line="240" w:lineRule="auto"/>
              <w:jc w:val="both"/>
              <w:rPr>
                <w:rFonts w:ascii="Times New Roman" w:eastAsia="Calibri" w:hAnsi="Times New Roman" w:cs="Times New Roman"/>
                <w:b/>
                <w:sz w:val="28"/>
                <w:szCs w:val="28"/>
              </w:rPr>
            </w:pPr>
            <w:r w:rsidRPr="00127765">
              <w:rPr>
                <w:rFonts w:ascii="Times New Roman" w:eastAsia="Calibri" w:hAnsi="Times New Roman" w:cs="Times New Roman"/>
                <w:b/>
                <w:sz w:val="28"/>
                <w:szCs w:val="28"/>
              </w:rPr>
              <w:t>Критерии</w:t>
            </w:r>
          </w:p>
        </w:tc>
        <w:tc>
          <w:tcPr>
            <w:tcW w:w="3939" w:type="dxa"/>
            <w:shd w:val="clear" w:color="auto" w:fill="auto"/>
            <w:vAlign w:val="center"/>
          </w:tcPr>
          <w:p w:rsidR="00AC4218" w:rsidRPr="00127765" w:rsidRDefault="00AC4218" w:rsidP="00AC4218">
            <w:pPr>
              <w:spacing w:after="0" w:line="240" w:lineRule="auto"/>
              <w:jc w:val="both"/>
              <w:rPr>
                <w:rFonts w:ascii="Times New Roman" w:eastAsia="Calibri" w:hAnsi="Times New Roman" w:cs="Times New Roman"/>
                <w:b/>
                <w:sz w:val="28"/>
                <w:szCs w:val="28"/>
              </w:rPr>
            </w:pPr>
            <w:r w:rsidRPr="00127765">
              <w:rPr>
                <w:rFonts w:ascii="Times New Roman" w:eastAsia="Calibri" w:hAnsi="Times New Roman" w:cs="Times New Roman"/>
                <w:b/>
                <w:sz w:val="28"/>
                <w:szCs w:val="28"/>
              </w:rPr>
              <w:t>Показатели</w:t>
            </w:r>
          </w:p>
        </w:tc>
      </w:tr>
      <w:tr w:rsidR="00AC4218" w:rsidRPr="00127765" w:rsidTr="00AC4218">
        <w:trPr>
          <w:trHeight w:val="810"/>
        </w:trPr>
        <w:tc>
          <w:tcPr>
            <w:tcW w:w="1952" w:type="dxa"/>
            <w:vMerge w:val="restart"/>
            <w:shd w:val="clear" w:color="auto" w:fill="auto"/>
          </w:tcPr>
          <w:p w:rsidR="00AC4218" w:rsidRPr="00207F43" w:rsidRDefault="00AC4218" w:rsidP="00AC4218">
            <w:pPr>
              <w:numPr>
                <w:ilvl w:val="0"/>
                <w:numId w:val="8"/>
              </w:numPr>
              <w:spacing w:after="0" w:line="240" w:lineRule="auto"/>
              <w:ind w:left="284" w:hanging="250"/>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Информационно-познавательный</w:t>
            </w:r>
          </w:p>
        </w:tc>
        <w:tc>
          <w:tcPr>
            <w:tcW w:w="3464" w:type="dxa"/>
            <w:shd w:val="clear" w:color="auto" w:fill="auto"/>
          </w:tcPr>
          <w:p w:rsidR="00AC4218" w:rsidRPr="00207F43" w:rsidRDefault="00AC4218" w:rsidP="00AC4218">
            <w:pPr>
              <w:numPr>
                <w:ilvl w:val="0"/>
                <w:numId w:val="9"/>
              </w:numPr>
              <w:tabs>
                <w:tab w:val="left" w:pos="318"/>
              </w:tabs>
              <w:spacing w:after="0" w:line="240" w:lineRule="auto"/>
              <w:ind w:left="176" w:hanging="142"/>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Знания детей о правах.</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Полнота (объем) знаний.</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Потребность в получении новых знаний.</w:t>
            </w:r>
          </w:p>
        </w:tc>
      </w:tr>
      <w:tr w:rsidR="00AC4218" w:rsidRPr="00127765" w:rsidTr="00AC4218">
        <w:trPr>
          <w:trHeight w:val="810"/>
        </w:trPr>
        <w:tc>
          <w:tcPr>
            <w:tcW w:w="1952" w:type="dxa"/>
            <w:vMerge/>
            <w:shd w:val="clear" w:color="auto" w:fill="auto"/>
          </w:tcPr>
          <w:p w:rsidR="00AC4218" w:rsidRPr="00207F43" w:rsidRDefault="00AC4218" w:rsidP="00AC4218">
            <w:pPr>
              <w:spacing w:after="0" w:line="240" w:lineRule="auto"/>
              <w:jc w:val="both"/>
              <w:rPr>
                <w:rFonts w:ascii="Times New Roman" w:eastAsia="Calibri" w:hAnsi="Times New Roman" w:cs="Times New Roman"/>
                <w:sz w:val="24"/>
                <w:szCs w:val="24"/>
              </w:rPr>
            </w:pPr>
          </w:p>
        </w:tc>
        <w:tc>
          <w:tcPr>
            <w:tcW w:w="3464" w:type="dxa"/>
            <w:shd w:val="clear" w:color="auto" w:fill="auto"/>
          </w:tcPr>
          <w:p w:rsidR="00AC4218" w:rsidRPr="00207F43" w:rsidRDefault="00AC4218" w:rsidP="00AC4218">
            <w:pPr>
              <w:numPr>
                <w:ilvl w:val="0"/>
                <w:numId w:val="9"/>
              </w:numPr>
              <w:tabs>
                <w:tab w:val="left" w:pos="318"/>
              </w:tabs>
              <w:spacing w:after="0" w:line="240" w:lineRule="auto"/>
              <w:ind w:left="176" w:hanging="142"/>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Знания детей о своих обязанностях.</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Полнота (объем) знаний.</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Потребность в получении новых знаний.</w:t>
            </w:r>
          </w:p>
        </w:tc>
      </w:tr>
      <w:tr w:rsidR="00AC4218" w:rsidRPr="00127765" w:rsidTr="00AC4218">
        <w:trPr>
          <w:trHeight w:val="1380"/>
        </w:trPr>
        <w:tc>
          <w:tcPr>
            <w:tcW w:w="1952" w:type="dxa"/>
            <w:vMerge w:val="restart"/>
            <w:shd w:val="clear" w:color="auto" w:fill="auto"/>
          </w:tcPr>
          <w:p w:rsidR="00AC4218" w:rsidRPr="00207F43" w:rsidRDefault="00AC4218" w:rsidP="00AC4218">
            <w:pPr>
              <w:numPr>
                <w:ilvl w:val="0"/>
                <w:numId w:val="8"/>
              </w:numPr>
              <w:spacing w:after="0" w:line="240" w:lineRule="auto"/>
              <w:ind w:left="284" w:hanging="250"/>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Эмоционально-оценочный</w:t>
            </w:r>
          </w:p>
        </w:tc>
        <w:tc>
          <w:tcPr>
            <w:tcW w:w="3464" w:type="dxa"/>
            <w:shd w:val="clear" w:color="auto" w:fill="auto"/>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Оценка дошкольником собственного поступка.</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Умение адекватно оценивать свои поступки.</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Проявление эмоционального отношения к собственному правовому поведению.</w:t>
            </w:r>
          </w:p>
        </w:tc>
      </w:tr>
      <w:tr w:rsidR="00AC4218" w:rsidRPr="00127765" w:rsidTr="00AC4218">
        <w:trPr>
          <w:trHeight w:val="1380"/>
        </w:trPr>
        <w:tc>
          <w:tcPr>
            <w:tcW w:w="1952" w:type="dxa"/>
            <w:vMerge/>
            <w:shd w:val="clear" w:color="auto" w:fill="auto"/>
          </w:tcPr>
          <w:p w:rsidR="00AC4218" w:rsidRPr="00207F43" w:rsidRDefault="00AC4218" w:rsidP="00AC4218">
            <w:pPr>
              <w:numPr>
                <w:ilvl w:val="0"/>
                <w:numId w:val="8"/>
              </w:numPr>
              <w:spacing w:after="0" w:line="240" w:lineRule="auto"/>
              <w:ind w:left="284" w:hanging="250"/>
              <w:jc w:val="both"/>
              <w:rPr>
                <w:rFonts w:ascii="Times New Roman" w:eastAsia="Calibri" w:hAnsi="Times New Roman" w:cs="Times New Roman"/>
                <w:sz w:val="24"/>
                <w:szCs w:val="24"/>
              </w:rPr>
            </w:pPr>
          </w:p>
        </w:tc>
        <w:tc>
          <w:tcPr>
            <w:tcW w:w="3464" w:type="dxa"/>
            <w:shd w:val="clear" w:color="auto" w:fill="auto"/>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Оценка дошкольником поведения другого человека с точки зрения норм права.</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Умение адекватно оценивать свои поступки.</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Проявление эмоционального отношения к собственному правовому поведению.</w:t>
            </w:r>
          </w:p>
        </w:tc>
      </w:tr>
      <w:tr w:rsidR="00AC4218" w:rsidRPr="00127765" w:rsidTr="00AC4218">
        <w:trPr>
          <w:trHeight w:val="825"/>
        </w:trPr>
        <w:tc>
          <w:tcPr>
            <w:tcW w:w="1952" w:type="dxa"/>
            <w:vMerge w:val="restart"/>
            <w:shd w:val="clear" w:color="auto" w:fill="auto"/>
          </w:tcPr>
          <w:p w:rsidR="00AC4218" w:rsidRPr="00207F43" w:rsidRDefault="00AC4218" w:rsidP="00AC4218">
            <w:pPr>
              <w:numPr>
                <w:ilvl w:val="0"/>
                <w:numId w:val="8"/>
              </w:numPr>
              <w:tabs>
                <w:tab w:val="left" w:pos="280"/>
              </w:tabs>
              <w:spacing w:after="0" w:line="240" w:lineRule="auto"/>
              <w:ind w:left="0" w:firstLine="0"/>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Поведенческо-деятельностный</w:t>
            </w:r>
          </w:p>
        </w:tc>
        <w:tc>
          <w:tcPr>
            <w:tcW w:w="3464" w:type="dxa"/>
            <w:shd w:val="clear" w:color="auto" w:fill="auto"/>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1. Оперирование правовыми знаниями в поведении.</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 xml:space="preserve">1. Осознание правовых действий. </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Умение оперировать знаниями в реализации правового поведения.</w:t>
            </w:r>
          </w:p>
        </w:tc>
      </w:tr>
      <w:tr w:rsidR="00AC4218" w:rsidRPr="00127765" w:rsidTr="00AC4218">
        <w:trPr>
          <w:trHeight w:val="1395"/>
        </w:trPr>
        <w:tc>
          <w:tcPr>
            <w:tcW w:w="1952" w:type="dxa"/>
            <w:vMerge/>
            <w:shd w:val="clear" w:color="auto" w:fill="auto"/>
          </w:tcPr>
          <w:p w:rsidR="00AC4218" w:rsidRPr="00207F43" w:rsidRDefault="00AC4218" w:rsidP="00AC4218">
            <w:pPr>
              <w:numPr>
                <w:ilvl w:val="0"/>
                <w:numId w:val="8"/>
              </w:numPr>
              <w:spacing w:after="0" w:line="240" w:lineRule="auto"/>
              <w:ind w:left="284" w:hanging="250"/>
              <w:jc w:val="both"/>
              <w:rPr>
                <w:rFonts w:ascii="Times New Roman" w:eastAsia="Calibri" w:hAnsi="Times New Roman" w:cs="Times New Roman"/>
                <w:sz w:val="24"/>
                <w:szCs w:val="24"/>
              </w:rPr>
            </w:pPr>
          </w:p>
        </w:tc>
        <w:tc>
          <w:tcPr>
            <w:tcW w:w="3464" w:type="dxa"/>
            <w:shd w:val="clear" w:color="auto" w:fill="auto"/>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Реализация правового поведения в деятельности.</w:t>
            </w:r>
          </w:p>
        </w:tc>
        <w:tc>
          <w:tcPr>
            <w:tcW w:w="3939" w:type="dxa"/>
            <w:shd w:val="clear" w:color="auto" w:fill="auto"/>
            <w:vAlign w:val="center"/>
          </w:tcPr>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 xml:space="preserve">1. Сформированность качества самоконтроля, самооценки результатов деятельности. </w:t>
            </w:r>
          </w:p>
          <w:p w:rsidR="00AC4218" w:rsidRPr="00207F43" w:rsidRDefault="00AC4218" w:rsidP="00AC4218">
            <w:pPr>
              <w:spacing w:after="0" w:line="240" w:lineRule="auto"/>
              <w:jc w:val="both"/>
              <w:rPr>
                <w:rFonts w:ascii="Times New Roman" w:eastAsia="Calibri" w:hAnsi="Times New Roman" w:cs="Times New Roman"/>
                <w:sz w:val="24"/>
                <w:szCs w:val="24"/>
              </w:rPr>
            </w:pPr>
            <w:r w:rsidRPr="00207F43">
              <w:rPr>
                <w:rFonts w:ascii="Times New Roman" w:eastAsia="Calibri" w:hAnsi="Times New Roman" w:cs="Times New Roman"/>
                <w:sz w:val="24"/>
                <w:szCs w:val="24"/>
              </w:rPr>
              <w:t>2. Умение соблюдать запреты и исполнять обязанности</w:t>
            </w:r>
          </w:p>
        </w:tc>
      </w:tr>
    </w:tbl>
    <w:p w:rsidR="00AC4218" w:rsidRPr="00127765" w:rsidRDefault="00AC4218" w:rsidP="00AC4218">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lastRenderedPageBreak/>
        <w:t>Согласно вышеперечисленным критериям и показателям определены следующие уровни:</w:t>
      </w:r>
    </w:p>
    <w:p w:rsidR="00AC4218" w:rsidRPr="00127765" w:rsidRDefault="00AC4218" w:rsidP="00AC4218">
      <w:pPr>
        <w:spacing w:after="0"/>
        <w:ind w:firstLine="284"/>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Знания сформированы - </w:t>
      </w:r>
      <w:r w:rsidRPr="00127765">
        <w:rPr>
          <w:rFonts w:ascii="Times New Roman" w:eastAsia="Calibri" w:hAnsi="Times New Roman" w:cs="Times New Roman"/>
          <w:sz w:val="28"/>
          <w:szCs w:val="28"/>
        </w:rPr>
        <w:t xml:space="preserve"> характеризуется наличием у ребенка достаточно полных и конкретных знаний о правах и обязанностях, свободным оперированием понятия «право», «свобода», «закон», «равноправие», «обязанность». Ребенок осознает необходимость этих знаний, проявляет интерес к их усвоению, его знания точны и конкретны. Он умеет оценивать свой поступок и поступки других людей, охотно помогает всем, кто нуждается в его помощи. Умеет создавать эмоционально-положительную атмосферу, поддерживает радостное настроение товарищей. Осознает необходимость правовых действий, правильно приходит к выводу, что так делать нельзя и объясняет почему. В семье имеет постоянные обязанности. Общественные поручения выполняет охотно, ответственно и с желанием. Созидательно относится к окружающему миру. Самостоятельно соблюдает правила поведения в детском саду, требует этого от других. Активно оказывает помощь взрослым в организации жизни группы.</w:t>
      </w:r>
    </w:p>
    <w:p w:rsidR="00AC4218" w:rsidRPr="00127765" w:rsidRDefault="00AC4218" w:rsidP="00AC4218">
      <w:pPr>
        <w:spacing w:after="0"/>
        <w:ind w:firstLine="284"/>
        <w:jc w:val="both"/>
        <w:rPr>
          <w:rFonts w:ascii="Times New Roman" w:eastAsia="Calibri" w:hAnsi="Times New Roman" w:cs="Times New Roman"/>
          <w:sz w:val="28"/>
          <w:szCs w:val="28"/>
        </w:rPr>
      </w:pPr>
      <w:r>
        <w:rPr>
          <w:rFonts w:ascii="Times New Roman" w:eastAsia="Calibri" w:hAnsi="Times New Roman" w:cs="Times New Roman"/>
          <w:b/>
          <w:i/>
          <w:sz w:val="28"/>
          <w:szCs w:val="28"/>
        </w:rPr>
        <w:t>Знания на стадии формирования -</w:t>
      </w:r>
      <w:r w:rsidRPr="00127765">
        <w:rPr>
          <w:rFonts w:ascii="Times New Roman" w:eastAsia="Calibri" w:hAnsi="Times New Roman" w:cs="Times New Roman"/>
          <w:sz w:val="28"/>
          <w:szCs w:val="28"/>
        </w:rPr>
        <w:t xml:space="preserve"> характеризуется наличием у ребенка относительно полных знаний о правах и обязанностях, но недостаточно устойчивых. Ребенок затрудняется в определении понятий «право», «свобода», «закон», «равноправие», «обязанность». Он способен с помощью педагога воспроизвести значительную часть этих знаний, но они недостаточно полны и конкретны, отрывочны, интерес к ним поддерживается взрослым. Дошкольник затрудняется в адекватной оценке своего поступка и поступков других людей, испытывает потребность в помощи взрослого, отличается несформированностью оценочных суждений. Умение создавать радостное настроение проявляется, если в этом помогает взрослый. Осознает совершение правовых действий, знает о необходимости выполнения своих обязанностей, но эти знания не всегда ограничивают поведение ребенка. Соблюдает правила поведения при условии требовательности и контроля со стороны взрослых и сверстников.</w:t>
      </w:r>
    </w:p>
    <w:p w:rsidR="00AC4218" w:rsidRPr="00127765" w:rsidRDefault="00AC4218" w:rsidP="00AC4218">
      <w:pPr>
        <w:spacing w:after="0"/>
        <w:ind w:firstLine="284"/>
        <w:jc w:val="both"/>
        <w:rPr>
          <w:rFonts w:ascii="Times New Roman" w:eastAsia="Calibri" w:hAnsi="Times New Roman" w:cs="Times New Roman"/>
          <w:sz w:val="28"/>
          <w:szCs w:val="28"/>
        </w:rPr>
      </w:pPr>
      <w:r>
        <w:rPr>
          <w:rFonts w:ascii="Times New Roman" w:eastAsia="Calibri" w:hAnsi="Times New Roman" w:cs="Times New Roman"/>
          <w:b/>
          <w:i/>
          <w:sz w:val="28"/>
          <w:szCs w:val="28"/>
        </w:rPr>
        <w:t>Точка роста -</w:t>
      </w:r>
      <w:r w:rsidRPr="00127765">
        <w:rPr>
          <w:rFonts w:ascii="Times New Roman" w:eastAsia="Calibri" w:hAnsi="Times New Roman" w:cs="Times New Roman"/>
          <w:sz w:val="28"/>
          <w:szCs w:val="28"/>
        </w:rPr>
        <w:t xml:space="preserve"> характеризуется наличием у ребенка фрагментарных, отрывочных знаний о правах и обязанностях. Дошкольник затрудняется в дифференциации понятий «право», «свобода», «закон», «равноправие», «обязанность», не проявляет активности в их усвоении, представления о трудовых поручениях недостаточно осознанны, для их выполнения требуется постоянная внешняя стимуляция. Не может или отказывается объяснить, или оценить свой поступок или поступки других людей. Эмоциональное отношение носит нейтральный характер (равнодушие, безразличие). Не осознает совершение правовых действий, не оценивает деятельность других </w:t>
      </w:r>
      <w:r w:rsidRPr="00127765">
        <w:rPr>
          <w:rFonts w:ascii="Times New Roman" w:eastAsia="Calibri" w:hAnsi="Times New Roman" w:cs="Times New Roman"/>
          <w:sz w:val="28"/>
          <w:szCs w:val="28"/>
        </w:rPr>
        <w:lastRenderedPageBreak/>
        <w:t>людей. Оказывает помощь взрослым в зависимости от настроения. Уклоняется от поручений, проявляет безразличие к своим обязанностям.</w:t>
      </w:r>
    </w:p>
    <w:p w:rsidR="00AC4218" w:rsidRPr="00127765" w:rsidRDefault="00AC4218" w:rsidP="00AC4218">
      <w:pPr>
        <w:suppressAutoHyphens/>
        <w:spacing w:after="0"/>
        <w:ind w:firstLine="284"/>
        <w:contextualSpacing/>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xml:space="preserve">Правильные ответы ребенка на 10-12 вопросов свидетельствуют о </w:t>
      </w:r>
      <w:r>
        <w:rPr>
          <w:rFonts w:ascii="Times New Roman" w:eastAsia="Calibri" w:hAnsi="Times New Roman" w:cs="Times New Roman"/>
          <w:sz w:val="28"/>
          <w:szCs w:val="28"/>
        </w:rPr>
        <w:t>сформированности</w:t>
      </w:r>
      <w:r w:rsidRPr="00127765">
        <w:rPr>
          <w:rFonts w:ascii="Times New Roman" w:eastAsia="Calibri" w:hAnsi="Times New Roman" w:cs="Times New Roman"/>
          <w:sz w:val="28"/>
          <w:szCs w:val="28"/>
        </w:rPr>
        <w:t xml:space="preserve">правовой культуры; 7-11 вопросов – </w:t>
      </w:r>
      <w:r>
        <w:rPr>
          <w:rFonts w:ascii="Times New Roman" w:eastAsia="Calibri" w:hAnsi="Times New Roman" w:cs="Times New Roman"/>
          <w:sz w:val="28"/>
          <w:szCs w:val="28"/>
        </w:rPr>
        <w:t>на стадии формирования</w:t>
      </w:r>
      <w:r w:rsidRPr="00127765">
        <w:rPr>
          <w:rFonts w:ascii="Times New Roman" w:eastAsia="Calibri" w:hAnsi="Times New Roman" w:cs="Times New Roman"/>
          <w:sz w:val="28"/>
          <w:szCs w:val="28"/>
        </w:rPr>
        <w:t xml:space="preserve">; если ребенок ответил менее чем на 6 вопросов, то это говорит о </w:t>
      </w:r>
      <w:r>
        <w:rPr>
          <w:rFonts w:ascii="Times New Roman" w:eastAsia="Calibri" w:hAnsi="Times New Roman" w:cs="Times New Roman"/>
          <w:sz w:val="28"/>
          <w:szCs w:val="28"/>
        </w:rPr>
        <w:t>не</w:t>
      </w:r>
      <w:r w:rsidRPr="00127765">
        <w:rPr>
          <w:rFonts w:ascii="Times New Roman" w:eastAsia="Calibri" w:hAnsi="Times New Roman" w:cs="Times New Roman"/>
          <w:sz w:val="28"/>
          <w:szCs w:val="28"/>
        </w:rPr>
        <w:t>сформированности основ правовых знаний дошкольника</w:t>
      </w:r>
      <w:r>
        <w:rPr>
          <w:rFonts w:ascii="Times New Roman" w:eastAsia="Calibri" w:hAnsi="Times New Roman" w:cs="Times New Roman"/>
          <w:sz w:val="28"/>
          <w:szCs w:val="28"/>
        </w:rPr>
        <w:t xml:space="preserve"> (это точка роста)</w:t>
      </w:r>
      <w:r w:rsidRPr="00127765">
        <w:rPr>
          <w:rFonts w:ascii="Times New Roman" w:eastAsia="Calibri" w:hAnsi="Times New Roman" w:cs="Times New Roman"/>
          <w:sz w:val="28"/>
          <w:szCs w:val="28"/>
        </w:rPr>
        <w:t>.</w:t>
      </w:r>
    </w:p>
    <w:p w:rsidR="00AC4218" w:rsidRPr="00127765" w:rsidRDefault="00AC4218" w:rsidP="00AC4218">
      <w:pPr>
        <w:suppressAutoHyphens/>
        <w:spacing w:after="0"/>
        <w:ind w:firstLine="284"/>
        <w:contextualSpacing/>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Для выявления исходного уровнясформированности основ правовых знаний детей старшего до</w:t>
      </w:r>
      <w:r>
        <w:rPr>
          <w:rFonts w:ascii="Times New Roman" w:eastAsia="Calibri" w:hAnsi="Times New Roman" w:cs="Times New Roman"/>
          <w:sz w:val="28"/>
          <w:szCs w:val="28"/>
        </w:rPr>
        <w:t>школьного возраста</w:t>
      </w:r>
      <w:r w:rsidRPr="00127765">
        <w:rPr>
          <w:rFonts w:ascii="Times New Roman" w:eastAsia="Calibri" w:hAnsi="Times New Roman" w:cs="Times New Roman"/>
          <w:sz w:val="28"/>
          <w:szCs w:val="28"/>
        </w:rPr>
        <w:t xml:space="preserve"> дополнительно использ</w:t>
      </w:r>
      <w:r>
        <w:rPr>
          <w:rFonts w:ascii="Times New Roman" w:eastAsia="Calibri" w:hAnsi="Times New Roman" w:cs="Times New Roman"/>
          <w:sz w:val="28"/>
          <w:szCs w:val="28"/>
        </w:rPr>
        <w:t>уются</w:t>
      </w:r>
      <w:r w:rsidRPr="00127765">
        <w:rPr>
          <w:rFonts w:ascii="Times New Roman" w:eastAsia="Calibri" w:hAnsi="Times New Roman" w:cs="Times New Roman"/>
          <w:sz w:val="28"/>
          <w:szCs w:val="28"/>
        </w:rPr>
        <w:t xml:space="preserve"> ряд диагностических методов: </w:t>
      </w: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опрос детей на тему «Права ребёнка»;</w:t>
      </w: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индивидуальная беседа с детьми «Как поступить»;</w:t>
      </w:r>
    </w:p>
    <w:p w:rsidR="00AC4218" w:rsidRPr="00127765" w:rsidRDefault="00AC4218" w:rsidP="00AC4218">
      <w:pPr>
        <w:spacing w:after="0"/>
        <w:ind w:firstLine="284"/>
        <w:jc w:val="both"/>
        <w:rPr>
          <w:rFonts w:ascii="Times New Roman" w:eastAsia="Calibri" w:hAnsi="Times New Roman" w:cs="Times New Roman"/>
          <w:sz w:val="28"/>
          <w:szCs w:val="28"/>
        </w:rPr>
      </w:pPr>
      <w:r w:rsidRPr="00127765">
        <w:rPr>
          <w:rFonts w:ascii="Times New Roman" w:eastAsia="Calibri" w:hAnsi="Times New Roman" w:cs="Times New Roman"/>
          <w:sz w:val="28"/>
          <w:szCs w:val="28"/>
        </w:rPr>
        <w:t>- наблюдение за деятельностью детей;</w:t>
      </w:r>
    </w:p>
    <w:p w:rsidR="00AC4218" w:rsidRDefault="00AC4218" w:rsidP="00AC4218">
      <w:pPr>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анкетирование родителей.</w:t>
      </w:r>
    </w:p>
    <w:p w:rsidR="00AC4218" w:rsidRPr="008C6DCF" w:rsidRDefault="00AC4218" w:rsidP="00AC4218">
      <w:pPr>
        <w:spacing w:after="0"/>
        <w:ind w:firstLine="284"/>
        <w:jc w:val="both"/>
        <w:rPr>
          <w:rFonts w:ascii="Times New Roman" w:eastAsia="Calibri" w:hAnsi="Times New Roman" w:cs="Times New Roman"/>
          <w:sz w:val="28"/>
          <w:szCs w:val="28"/>
        </w:rPr>
      </w:pPr>
    </w:p>
    <w:tbl>
      <w:tblPr>
        <w:tblStyle w:val="a3"/>
        <w:tblW w:w="9469" w:type="dxa"/>
        <w:tblInd w:w="137" w:type="dxa"/>
        <w:tblLayout w:type="fixed"/>
        <w:tblLook w:val="04A0" w:firstRow="1" w:lastRow="0" w:firstColumn="1" w:lastColumn="0" w:noHBand="0" w:noVBand="1"/>
      </w:tblPr>
      <w:tblGrid>
        <w:gridCol w:w="540"/>
        <w:gridCol w:w="2217"/>
        <w:gridCol w:w="1070"/>
        <w:gridCol w:w="770"/>
        <w:gridCol w:w="919"/>
        <w:gridCol w:w="917"/>
        <w:gridCol w:w="1080"/>
        <w:gridCol w:w="850"/>
        <w:gridCol w:w="1106"/>
      </w:tblGrid>
      <w:tr w:rsidR="00AC4218" w:rsidRPr="008C6DCF" w:rsidTr="00AC4218">
        <w:trPr>
          <w:cantSplit/>
          <w:trHeight w:val="879"/>
        </w:trPr>
        <w:tc>
          <w:tcPr>
            <w:tcW w:w="540" w:type="dxa"/>
          </w:tcPr>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rPr>
              <w:t>№ п/п</w:t>
            </w:r>
          </w:p>
        </w:tc>
        <w:tc>
          <w:tcPr>
            <w:tcW w:w="2217" w:type="dxa"/>
            <w:vMerge w:val="restart"/>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Фамилия, Имя ребенка</w:t>
            </w:r>
          </w:p>
        </w:tc>
        <w:tc>
          <w:tcPr>
            <w:tcW w:w="6712" w:type="dxa"/>
            <w:gridSpan w:val="7"/>
          </w:tcPr>
          <w:p w:rsidR="00AC4218" w:rsidRPr="008C6DCF" w:rsidRDefault="00AC4218" w:rsidP="00AC4218">
            <w:pPr>
              <w:pStyle w:val="a9"/>
              <w:spacing w:line="276" w:lineRule="auto"/>
              <w:jc w:val="center"/>
              <w:rPr>
                <w:rFonts w:ascii="Times New Roman" w:hAnsi="Times New Roman"/>
                <w:b/>
                <w:sz w:val="24"/>
                <w:szCs w:val="24"/>
              </w:rPr>
            </w:pPr>
          </w:p>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b/>
                <w:sz w:val="24"/>
                <w:szCs w:val="24"/>
              </w:rPr>
              <w:t>Опрос «Права детей»</w:t>
            </w:r>
          </w:p>
        </w:tc>
      </w:tr>
      <w:tr w:rsidR="00AC4218" w:rsidRPr="008C6DCF" w:rsidTr="00AC4218">
        <w:trPr>
          <w:cantSplit/>
          <w:trHeight w:val="2851"/>
        </w:trPr>
        <w:tc>
          <w:tcPr>
            <w:tcW w:w="540" w:type="dxa"/>
          </w:tcPr>
          <w:p w:rsidR="00AC4218" w:rsidRPr="008C6DCF" w:rsidRDefault="00AC4218" w:rsidP="00AC4218">
            <w:pPr>
              <w:pStyle w:val="a9"/>
              <w:spacing w:line="276" w:lineRule="auto"/>
              <w:jc w:val="center"/>
              <w:rPr>
                <w:rFonts w:ascii="Times New Roman" w:hAnsi="Times New Roman"/>
              </w:rPr>
            </w:pPr>
          </w:p>
        </w:tc>
        <w:tc>
          <w:tcPr>
            <w:tcW w:w="2217" w:type="dxa"/>
            <w:vMerge/>
            <w:textDirection w:val="btLr"/>
          </w:tcPr>
          <w:p w:rsidR="00AC4218" w:rsidRPr="008C6DCF" w:rsidRDefault="00AC4218" w:rsidP="00AC4218">
            <w:pPr>
              <w:pStyle w:val="a9"/>
              <w:spacing w:line="276" w:lineRule="auto"/>
              <w:ind w:left="113" w:right="113"/>
              <w:jc w:val="center"/>
              <w:rPr>
                <w:rFonts w:ascii="Times New Roman" w:hAnsi="Times New Roman"/>
              </w:rPr>
            </w:pPr>
          </w:p>
        </w:tc>
        <w:tc>
          <w:tcPr>
            <w:tcW w:w="1070" w:type="dxa"/>
            <w:textDirection w:val="btLr"/>
            <w:vAlign w:val="cente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Знаешь ли ты, что у каждого ребенка есть свои права?</w:t>
            </w:r>
          </w:p>
        </w:tc>
        <w:tc>
          <w:tcPr>
            <w:tcW w:w="770" w:type="dxa"/>
            <w:textDirection w:val="btLr"/>
            <w:vAlign w:val="cente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Как ты думаешь, что такое право?</w:t>
            </w:r>
          </w:p>
        </w:tc>
        <w:tc>
          <w:tcPr>
            <w:tcW w:w="919" w:type="dxa"/>
            <w:textDirection w:val="btLr"/>
            <w:vAlign w:val="cente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Какие права есть у тебя и других детей?</w:t>
            </w:r>
          </w:p>
        </w:tc>
        <w:tc>
          <w:tcPr>
            <w:tcW w:w="917"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Какие права ты считаешь самыми важными?</w:t>
            </w:r>
          </w:p>
        </w:tc>
        <w:tc>
          <w:tcPr>
            <w:tcW w:w="1080"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Кто у нас больше всего нуждается в праве на защиту?</w:t>
            </w:r>
          </w:p>
        </w:tc>
        <w:tc>
          <w:tcPr>
            <w:tcW w:w="850"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Кто защищает права детей?</w:t>
            </w:r>
          </w:p>
        </w:tc>
        <w:tc>
          <w:tcPr>
            <w:tcW w:w="1106"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Можешь ли ты сам защитить свои права и права других детей?</w:t>
            </w:r>
          </w:p>
        </w:tc>
      </w:tr>
      <w:tr w:rsidR="00AC4218" w:rsidRPr="008C6DCF" w:rsidTr="00AC4218">
        <w:trPr>
          <w:trHeight w:val="254"/>
        </w:trPr>
        <w:tc>
          <w:tcPr>
            <w:tcW w:w="540" w:type="dxa"/>
          </w:tcPr>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rPr>
              <w:t>1.</w:t>
            </w:r>
          </w:p>
        </w:tc>
        <w:tc>
          <w:tcPr>
            <w:tcW w:w="2217" w:type="dxa"/>
          </w:tcPr>
          <w:p w:rsidR="00AC4218" w:rsidRPr="008C6DCF" w:rsidRDefault="00AC4218" w:rsidP="00AC4218">
            <w:pPr>
              <w:pStyle w:val="a9"/>
              <w:spacing w:line="276" w:lineRule="auto"/>
              <w:jc w:val="center"/>
              <w:rPr>
                <w:rFonts w:ascii="Times New Roman" w:hAnsi="Times New Roman"/>
              </w:rPr>
            </w:pPr>
          </w:p>
        </w:tc>
        <w:tc>
          <w:tcPr>
            <w:tcW w:w="1070" w:type="dxa"/>
          </w:tcPr>
          <w:p w:rsidR="00AC4218" w:rsidRPr="008C6DCF" w:rsidRDefault="00AC4218" w:rsidP="00AC4218">
            <w:pPr>
              <w:pStyle w:val="a9"/>
              <w:spacing w:line="276" w:lineRule="auto"/>
              <w:jc w:val="center"/>
              <w:rPr>
                <w:rFonts w:ascii="Times New Roman" w:hAnsi="Times New Roman"/>
              </w:rPr>
            </w:pPr>
          </w:p>
        </w:tc>
        <w:tc>
          <w:tcPr>
            <w:tcW w:w="770" w:type="dxa"/>
          </w:tcPr>
          <w:p w:rsidR="00AC4218" w:rsidRPr="008C6DCF" w:rsidRDefault="00AC4218" w:rsidP="00AC4218">
            <w:pPr>
              <w:pStyle w:val="a9"/>
              <w:spacing w:line="276" w:lineRule="auto"/>
              <w:jc w:val="center"/>
              <w:rPr>
                <w:rFonts w:ascii="Times New Roman" w:hAnsi="Times New Roman"/>
              </w:rPr>
            </w:pPr>
          </w:p>
        </w:tc>
        <w:tc>
          <w:tcPr>
            <w:tcW w:w="919" w:type="dxa"/>
          </w:tcPr>
          <w:p w:rsidR="00AC4218" w:rsidRPr="008C6DCF" w:rsidRDefault="00AC4218" w:rsidP="00AC4218">
            <w:pPr>
              <w:pStyle w:val="a9"/>
              <w:spacing w:line="276" w:lineRule="auto"/>
              <w:jc w:val="center"/>
              <w:rPr>
                <w:rFonts w:ascii="Times New Roman" w:hAnsi="Times New Roman"/>
              </w:rPr>
            </w:pPr>
          </w:p>
        </w:tc>
        <w:tc>
          <w:tcPr>
            <w:tcW w:w="917" w:type="dxa"/>
          </w:tcPr>
          <w:p w:rsidR="00AC4218" w:rsidRPr="008C6DCF" w:rsidRDefault="00AC4218" w:rsidP="00AC4218">
            <w:pPr>
              <w:pStyle w:val="a9"/>
              <w:spacing w:line="276" w:lineRule="auto"/>
              <w:jc w:val="center"/>
              <w:rPr>
                <w:rFonts w:ascii="Times New Roman" w:hAnsi="Times New Roman"/>
              </w:rPr>
            </w:pPr>
          </w:p>
        </w:tc>
        <w:tc>
          <w:tcPr>
            <w:tcW w:w="1080" w:type="dxa"/>
          </w:tcPr>
          <w:p w:rsidR="00AC4218" w:rsidRPr="008C6DCF" w:rsidRDefault="00AC4218" w:rsidP="00AC4218">
            <w:pPr>
              <w:pStyle w:val="a9"/>
              <w:spacing w:line="276" w:lineRule="auto"/>
              <w:jc w:val="center"/>
              <w:rPr>
                <w:rFonts w:ascii="Times New Roman" w:hAnsi="Times New Roman"/>
              </w:rPr>
            </w:pPr>
          </w:p>
        </w:tc>
        <w:tc>
          <w:tcPr>
            <w:tcW w:w="850" w:type="dxa"/>
          </w:tcPr>
          <w:p w:rsidR="00AC4218" w:rsidRPr="008C6DCF" w:rsidRDefault="00AC4218" w:rsidP="00AC4218">
            <w:pPr>
              <w:pStyle w:val="a9"/>
              <w:spacing w:line="276" w:lineRule="auto"/>
              <w:jc w:val="center"/>
              <w:rPr>
                <w:rFonts w:ascii="Times New Roman" w:hAnsi="Times New Roman"/>
              </w:rPr>
            </w:pPr>
          </w:p>
        </w:tc>
        <w:tc>
          <w:tcPr>
            <w:tcW w:w="1106" w:type="dxa"/>
          </w:tcPr>
          <w:p w:rsidR="00AC4218" w:rsidRPr="008C6DCF" w:rsidRDefault="00AC4218" w:rsidP="00AC4218">
            <w:pPr>
              <w:pStyle w:val="a9"/>
              <w:spacing w:line="276" w:lineRule="auto"/>
              <w:jc w:val="center"/>
              <w:rPr>
                <w:rFonts w:ascii="Times New Roman" w:hAnsi="Times New Roman"/>
              </w:rPr>
            </w:pPr>
          </w:p>
        </w:tc>
      </w:tr>
      <w:tr w:rsidR="00AC4218" w:rsidRPr="008C6DCF" w:rsidTr="00AC4218">
        <w:trPr>
          <w:trHeight w:val="254"/>
        </w:trPr>
        <w:tc>
          <w:tcPr>
            <w:tcW w:w="540" w:type="dxa"/>
          </w:tcPr>
          <w:p w:rsidR="00AC4218" w:rsidRPr="008C6DCF" w:rsidRDefault="00AC4218" w:rsidP="00AC4218">
            <w:pPr>
              <w:pStyle w:val="a9"/>
              <w:spacing w:line="276" w:lineRule="auto"/>
              <w:rPr>
                <w:rFonts w:ascii="Times New Roman" w:hAnsi="Times New Roman"/>
              </w:rPr>
            </w:pPr>
            <w:r w:rsidRPr="008C6DCF">
              <w:rPr>
                <w:rFonts w:ascii="Times New Roman" w:hAnsi="Times New Roman"/>
              </w:rPr>
              <w:t>2</w:t>
            </w:r>
          </w:p>
        </w:tc>
        <w:tc>
          <w:tcPr>
            <w:tcW w:w="2217" w:type="dxa"/>
          </w:tcPr>
          <w:p w:rsidR="00AC4218" w:rsidRPr="008C6DCF" w:rsidRDefault="00AC4218" w:rsidP="00AC4218">
            <w:pPr>
              <w:pStyle w:val="a9"/>
              <w:spacing w:line="276" w:lineRule="auto"/>
              <w:jc w:val="center"/>
              <w:rPr>
                <w:rFonts w:ascii="Times New Roman" w:hAnsi="Times New Roman"/>
              </w:rPr>
            </w:pPr>
          </w:p>
        </w:tc>
        <w:tc>
          <w:tcPr>
            <w:tcW w:w="1070" w:type="dxa"/>
          </w:tcPr>
          <w:p w:rsidR="00AC4218" w:rsidRPr="008C6DCF" w:rsidRDefault="00AC4218" w:rsidP="00AC4218">
            <w:pPr>
              <w:pStyle w:val="a9"/>
              <w:spacing w:line="276" w:lineRule="auto"/>
              <w:jc w:val="center"/>
              <w:rPr>
                <w:rFonts w:ascii="Times New Roman" w:hAnsi="Times New Roman"/>
              </w:rPr>
            </w:pPr>
          </w:p>
        </w:tc>
        <w:tc>
          <w:tcPr>
            <w:tcW w:w="770" w:type="dxa"/>
          </w:tcPr>
          <w:p w:rsidR="00AC4218" w:rsidRPr="008C6DCF" w:rsidRDefault="00AC4218" w:rsidP="00AC4218">
            <w:pPr>
              <w:pStyle w:val="a9"/>
              <w:spacing w:line="276" w:lineRule="auto"/>
              <w:jc w:val="center"/>
              <w:rPr>
                <w:rFonts w:ascii="Times New Roman" w:hAnsi="Times New Roman"/>
              </w:rPr>
            </w:pPr>
          </w:p>
        </w:tc>
        <w:tc>
          <w:tcPr>
            <w:tcW w:w="919" w:type="dxa"/>
          </w:tcPr>
          <w:p w:rsidR="00AC4218" w:rsidRPr="008C6DCF" w:rsidRDefault="00AC4218" w:rsidP="00AC4218">
            <w:pPr>
              <w:pStyle w:val="a9"/>
              <w:spacing w:line="276" w:lineRule="auto"/>
              <w:jc w:val="center"/>
              <w:rPr>
                <w:rFonts w:ascii="Times New Roman" w:hAnsi="Times New Roman"/>
              </w:rPr>
            </w:pPr>
          </w:p>
        </w:tc>
        <w:tc>
          <w:tcPr>
            <w:tcW w:w="917" w:type="dxa"/>
          </w:tcPr>
          <w:p w:rsidR="00AC4218" w:rsidRPr="008C6DCF" w:rsidRDefault="00AC4218" w:rsidP="00AC4218">
            <w:pPr>
              <w:pStyle w:val="a9"/>
              <w:spacing w:line="276" w:lineRule="auto"/>
              <w:jc w:val="center"/>
              <w:rPr>
                <w:rFonts w:ascii="Times New Roman" w:hAnsi="Times New Roman"/>
              </w:rPr>
            </w:pPr>
          </w:p>
        </w:tc>
        <w:tc>
          <w:tcPr>
            <w:tcW w:w="1080" w:type="dxa"/>
          </w:tcPr>
          <w:p w:rsidR="00AC4218" w:rsidRPr="008C6DCF" w:rsidRDefault="00AC4218" w:rsidP="00AC4218">
            <w:pPr>
              <w:pStyle w:val="a9"/>
              <w:spacing w:line="276" w:lineRule="auto"/>
              <w:jc w:val="center"/>
              <w:rPr>
                <w:rFonts w:ascii="Times New Roman" w:hAnsi="Times New Roman"/>
              </w:rPr>
            </w:pPr>
          </w:p>
        </w:tc>
        <w:tc>
          <w:tcPr>
            <w:tcW w:w="850" w:type="dxa"/>
          </w:tcPr>
          <w:p w:rsidR="00AC4218" w:rsidRPr="008C6DCF" w:rsidRDefault="00AC4218" w:rsidP="00AC4218">
            <w:pPr>
              <w:pStyle w:val="a9"/>
              <w:spacing w:line="276" w:lineRule="auto"/>
              <w:jc w:val="center"/>
              <w:rPr>
                <w:rFonts w:ascii="Times New Roman" w:hAnsi="Times New Roman"/>
              </w:rPr>
            </w:pPr>
          </w:p>
        </w:tc>
        <w:tc>
          <w:tcPr>
            <w:tcW w:w="1106" w:type="dxa"/>
          </w:tcPr>
          <w:p w:rsidR="00AC4218" w:rsidRPr="008C6DCF" w:rsidRDefault="00AC4218" w:rsidP="00AC4218">
            <w:pPr>
              <w:pStyle w:val="a9"/>
              <w:spacing w:line="276" w:lineRule="auto"/>
              <w:jc w:val="center"/>
              <w:rPr>
                <w:rFonts w:ascii="Times New Roman" w:hAnsi="Times New Roman"/>
              </w:rPr>
            </w:pPr>
          </w:p>
        </w:tc>
      </w:tr>
    </w:tbl>
    <w:p w:rsidR="00AC4218" w:rsidRPr="008C6DCF" w:rsidRDefault="00AC4218" w:rsidP="00AC4218">
      <w:pPr>
        <w:pStyle w:val="a9"/>
        <w:spacing w:line="276" w:lineRule="auto"/>
        <w:jc w:val="center"/>
        <w:rPr>
          <w:rFonts w:ascii="Times New Roman" w:hAnsi="Times New Roman"/>
        </w:rPr>
      </w:pPr>
    </w:p>
    <w:p w:rsidR="00AC4218" w:rsidRPr="008C6DCF" w:rsidRDefault="00AC4218" w:rsidP="00AC4218">
      <w:pPr>
        <w:pStyle w:val="a9"/>
        <w:spacing w:line="276" w:lineRule="auto"/>
        <w:jc w:val="center"/>
        <w:rPr>
          <w:rFonts w:ascii="Times New Roman" w:hAnsi="Times New Roman"/>
        </w:rPr>
      </w:pPr>
    </w:p>
    <w:p w:rsidR="00AC4218" w:rsidRPr="008C6DCF" w:rsidRDefault="00AC4218" w:rsidP="00AC4218">
      <w:pPr>
        <w:pStyle w:val="a9"/>
        <w:spacing w:line="276" w:lineRule="auto"/>
        <w:jc w:val="center"/>
        <w:rPr>
          <w:rFonts w:ascii="Times New Roman" w:hAnsi="Times New Roman"/>
        </w:rPr>
      </w:pPr>
    </w:p>
    <w:tbl>
      <w:tblPr>
        <w:tblStyle w:val="a3"/>
        <w:tblW w:w="9469" w:type="dxa"/>
        <w:tblInd w:w="137" w:type="dxa"/>
        <w:tblLayout w:type="fixed"/>
        <w:tblLook w:val="04A0" w:firstRow="1" w:lastRow="0" w:firstColumn="1" w:lastColumn="0" w:noHBand="0" w:noVBand="1"/>
      </w:tblPr>
      <w:tblGrid>
        <w:gridCol w:w="821"/>
        <w:gridCol w:w="1035"/>
        <w:gridCol w:w="1035"/>
        <w:gridCol w:w="1555"/>
        <w:gridCol w:w="1366"/>
        <w:gridCol w:w="1134"/>
        <w:gridCol w:w="1127"/>
        <w:gridCol w:w="1396"/>
      </w:tblGrid>
      <w:tr w:rsidR="00AC4218" w:rsidRPr="008C6DCF" w:rsidTr="00AC4218">
        <w:trPr>
          <w:cantSplit/>
          <w:trHeight w:val="528"/>
        </w:trPr>
        <w:tc>
          <w:tcPr>
            <w:tcW w:w="821" w:type="dxa"/>
          </w:tcPr>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rPr>
              <w:t>№ п/п</w:t>
            </w:r>
          </w:p>
        </w:tc>
        <w:tc>
          <w:tcPr>
            <w:tcW w:w="1035" w:type="dxa"/>
            <w:vMerge w:val="restart"/>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Фамилия, Имя ребенка</w:t>
            </w:r>
          </w:p>
        </w:tc>
        <w:tc>
          <w:tcPr>
            <w:tcW w:w="7613" w:type="dxa"/>
            <w:gridSpan w:val="6"/>
          </w:tcPr>
          <w:p w:rsidR="00AC4218" w:rsidRPr="008C6DCF" w:rsidRDefault="00AC4218" w:rsidP="00AC4218">
            <w:pPr>
              <w:pStyle w:val="a9"/>
              <w:spacing w:line="276" w:lineRule="auto"/>
              <w:jc w:val="center"/>
              <w:rPr>
                <w:rFonts w:ascii="Times New Roman" w:hAnsi="Times New Roman"/>
                <w:b/>
              </w:rPr>
            </w:pPr>
            <w:r w:rsidRPr="008C6DCF">
              <w:rPr>
                <w:rFonts w:ascii="Times New Roman" w:hAnsi="Times New Roman"/>
                <w:b/>
              </w:rPr>
              <w:t>Беседа «Как поступить»</w:t>
            </w:r>
          </w:p>
        </w:tc>
      </w:tr>
      <w:tr w:rsidR="00AC4218" w:rsidRPr="008C6DCF" w:rsidTr="00AC4218">
        <w:trPr>
          <w:cantSplit/>
          <w:trHeight w:val="2727"/>
        </w:trPr>
        <w:tc>
          <w:tcPr>
            <w:tcW w:w="821" w:type="dxa"/>
          </w:tcPr>
          <w:p w:rsidR="00AC4218" w:rsidRPr="008C6DCF" w:rsidRDefault="00AC4218" w:rsidP="00AC4218">
            <w:pPr>
              <w:pStyle w:val="a9"/>
              <w:spacing w:line="276" w:lineRule="auto"/>
              <w:jc w:val="center"/>
              <w:rPr>
                <w:rFonts w:ascii="Times New Roman" w:hAnsi="Times New Roman"/>
              </w:rPr>
            </w:pPr>
          </w:p>
        </w:tc>
        <w:tc>
          <w:tcPr>
            <w:tcW w:w="1035" w:type="dxa"/>
            <w:vMerge/>
            <w:textDirection w:val="btLr"/>
          </w:tcPr>
          <w:p w:rsidR="00AC4218" w:rsidRPr="008C6DCF" w:rsidRDefault="00AC4218" w:rsidP="00AC4218">
            <w:pPr>
              <w:pStyle w:val="a9"/>
              <w:spacing w:line="276" w:lineRule="auto"/>
              <w:ind w:left="113" w:right="113"/>
              <w:jc w:val="center"/>
              <w:rPr>
                <w:rFonts w:ascii="Times New Roman" w:hAnsi="Times New Roman"/>
              </w:rPr>
            </w:pPr>
          </w:p>
        </w:tc>
        <w:tc>
          <w:tcPr>
            <w:tcW w:w="1035"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Нужно ли делиться игрушками с другими детьми? Почему?</w:t>
            </w:r>
          </w:p>
        </w:tc>
        <w:tc>
          <w:tcPr>
            <w:tcW w:w="1555"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Нужно ли принимать в свою игру других детей, если они просят об этом? Почему?</w:t>
            </w:r>
          </w:p>
        </w:tc>
        <w:tc>
          <w:tcPr>
            <w:tcW w:w="1366"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Можно ли драться, если другой ребенок отобрал у тебя игрушку? Почему?</w:t>
            </w:r>
          </w:p>
        </w:tc>
        <w:tc>
          <w:tcPr>
            <w:tcW w:w="1134"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Можно ли без спроса брать чужие вещи? Почему?</w:t>
            </w:r>
          </w:p>
        </w:tc>
        <w:tc>
          <w:tcPr>
            <w:tcW w:w="1127"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Можно ли шуметь, когда другие отдыхают? Почему?</w:t>
            </w:r>
          </w:p>
        </w:tc>
        <w:tc>
          <w:tcPr>
            <w:tcW w:w="1396" w:type="dxa"/>
            <w:textDirection w:val="btLr"/>
          </w:tcPr>
          <w:p w:rsidR="00AC4218" w:rsidRPr="008C6DCF" w:rsidRDefault="00AC4218" w:rsidP="00AC4218">
            <w:pPr>
              <w:pStyle w:val="a9"/>
              <w:spacing w:line="276" w:lineRule="auto"/>
              <w:ind w:left="113" w:right="113"/>
              <w:jc w:val="center"/>
              <w:rPr>
                <w:rFonts w:ascii="Times New Roman" w:hAnsi="Times New Roman"/>
              </w:rPr>
            </w:pPr>
            <w:r w:rsidRPr="008C6DCF">
              <w:rPr>
                <w:rFonts w:ascii="Times New Roman" w:hAnsi="Times New Roman"/>
              </w:rPr>
              <w:t>Можно ли вертеться на занятиях, мешать заниматься другим детям? Почему?</w:t>
            </w:r>
          </w:p>
        </w:tc>
      </w:tr>
      <w:tr w:rsidR="00AC4218" w:rsidRPr="008C6DCF" w:rsidTr="00AC4218">
        <w:trPr>
          <w:trHeight w:val="243"/>
        </w:trPr>
        <w:tc>
          <w:tcPr>
            <w:tcW w:w="821" w:type="dxa"/>
          </w:tcPr>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rPr>
              <w:t>1.</w:t>
            </w:r>
          </w:p>
        </w:tc>
        <w:tc>
          <w:tcPr>
            <w:tcW w:w="1035" w:type="dxa"/>
          </w:tcPr>
          <w:p w:rsidR="00AC4218" w:rsidRPr="008C6DCF" w:rsidRDefault="00AC4218" w:rsidP="00AC4218">
            <w:pPr>
              <w:pStyle w:val="a9"/>
              <w:spacing w:line="276" w:lineRule="auto"/>
              <w:jc w:val="center"/>
              <w:rPr>
                <w:rFonts w:ascii="Times New Roman" w:hAnsi="Times New Roman"/>
              </w:rPr>
            </w:pPr>
          </w:p>
        </w:tc>
        <w:tc>
          <w:tcPr>
            <w:tcW w:w="1035" w:type="dxa"/>
          </w:tcPr>
          <w:p w:rsidR="00AC4218" w:rsidRPr="008C6DCF" w:rsidRDefault="00AC4218" w:rsidP="00AC4218">
            <w:pPr>
              <w:pStyle w:val="a9"/>
              <w:spacing w:line="276" w:lineRule="auto"/>
              <w:jc w:val="center"/>
              <w:rPr>
                <w:rFonts w:ascii="Times New Roman" w:hAnsi="Times New Roman"/>
              </w:rPr>
            </w:pPr>
          </w:p>
        </w:tc>
        <w:tc>
          <w:tcPr>
            <w:tcW w:w="1555" w:type="dxa"/>
          </w:tcPr>
          <w:p w:rsidR="00AC4218" w:rsidRPr="008C6DCF" w:rsidRDefault="00AC4218" w:rsidP="00AC4218">
            <w:pPr>
              <w:pStyle w:val="a9"/>
              <w:spacing w:line="276" w:lineRule="auto"/>
              <w:jc w:val="center"/>
              <w:rPr>
                <w:rFonts w:ascii="Times New Roman" w:hAnsi="Times New Roman"/>
              </w:rPr>
            </w:pPr>
          </w:p>
        </w:tc>
        <w:tc>
          <w:tcPr>
            <w:tcW w:w="1366" w:type="dxa"/>
          </w:tcPr>
          <w:p w:rsidR="00AC4218" w:rsidRPr="008C6DCF" w:rsidRDefault="00AC4218" w:rsidP="00AC4218">
            <w:pPr>
              <w:pStyle w:val="a9"/>
              <w:spacing w:line="276" w:lineRule="auto"/>
              <w:jc w:val="center"/>
              <w:rPr>
                <w:rFonts w:ascii="Times New Roman" w:hAnsi="Times New Roman"/>
              </w:rPr>
            </w:pPr>
          </w:p>
        </w:tc>
        <w:tc>
          <w:tcPr>
            <w:tcW w:w="1134" w:type="dxa"/>
          </w:tcPr>
          <w:p w:rsidR="00AC4218" w:rsidRPr="008C6DCF" w:rsidRDefault="00AC4218" w:rsidP="00AC4218">
            <w:pPr>
              <w:pStyle w:val="a9"/>
              <w:spacing w:line="276" w:lineRule="auto"/>
              <w:jc w:val="center"/>
              <w:rPr>
                <w:rFonts w:ascii="Times New Roman" w:hAnsi="Times New Roman"/>
              </w:rPr>
            </w:pPr>
          </w:p>
        </w:tc>
        <w:tc>
          <w:tcPr>
            <w:tcW w:w="1127" w:type="dxa"/>
          </w:tcPr>
          <w:p w:rsidR="00AC4218" w:rsidRPr="008C6DCF" w:rsidRDefault="00AC4218" w:rsidP="00AC4218">
            <w:pPr>
              <w:pStyle w:val="a9"/>
              <w:spacing w:line="276" w:lineRule="auto"/>
              <w:jc w:val="center"/>
              <w:rPr>
                <w:rFonts w:ascii="Times New Roman" w:hAnsi="Times New Roman"/>
              </w:rPr>
            </w:pPr>
          </w:p>
        </w:tc>
        <w:tc>
          <w:tcPr>
            <w:tcW w:w="1396" w:type="dxa"/>
          </w:tcPr>
          <w:p w:rsidR="00AC4218" w:rsidRPr="008C6DCF" w:rsidRDefault="00AC4218" w:rsidP="00AC4218">
            <w:pPr>
              <w:pStyle w:val="a9"/>
              <w:spacing w:line="276" w:lineRule="auto"/>
              <w:jc w:val="center"/>
              <w:rPr>
                <w:rFonts w:ascii="Times New Roman" w:hAnsi="Times New Roman"/>
              </w:rPr>
            </w:pPr>
          </w:p>
        </w:tc>
      </w:tr>
      <w:tr w:rsidR="00AC4218" w:rsidRPr="008C6DCF" w:rsidTr="00AC4218">
        <w:trPr>
          <w:trHeight w:val="231"/>
        </w:trPr>
        <w:tc>
          <w:tcPr>
            <w:tcW w:w="821" w:type="dxa"/>
          </w:tcPr>
          <w:p w:rsidR="00AC4218" w:rsidRPr="008C6DCF" w:rsidRDefault="00AC4218" w:rsidP="00AC4218">
            <w:pPr>
              <w:pStyle w:val="a9"/>
              <w:spacing w:line="276" w:lineRule="auto"/>
              <w:jc w:val="center"/>
              <w:rPr>
                <w:rFonts w:ascii="Times New Roman" w:hAnsi="Times New Roman"/>
              </w:rPr>
            </w:pPr>
            <w:r w:rsidRPr="008C6DCF">
              <w:rPr>
                <w:rFonts w:ascii="Times New Roman" w:hAnsi="Times New Roman"/>
              </w:rPr>
              <w:lastRenderedPageBreak/>
              <w:t>2.</w:t>
            </w:r>
          </w:p>
        </w:tc>
        <w:tc>
          <w:tcPr>
            <w:tcW w:w="1035" w:type="dxa"/>
          </w:tcPr>
          <w:p w:rsidR="00AC4218" w:rsidRPr="008C6DCF" w:rsidRDefault="00AC4218" w:rsidP="00AC4218">
            <w:pPr>
              <w:pStyle w:val="a9"/>
              <w:spacing w:line="276" w:lineRule="auto"/>
              <w:jc w:val="center"/>
              <w:rPr>
                <w:rFonts w:ascii="Times New Roman" w:hAnsi="Times New Roman"/>
              </w:rPr>
            </w:pPr>
          </w:p>
        </w:tc>
        <w:tc>
          <w:tcPr>
            <w:tcW w:w="1035" w:type="dxa"/>
          </w:tcPr>
          <w:p w:rsidR="00AC4218" w:rsidRPr="008C6DCF" w:rsidRDefault="00AC4218" w:rsidP="00AC4218">
            <w:pPr>
              <w:pStyle w:val="a9"/>
              <w:spacing w:line="276" w:lineRule="auto"/>
              <w:jc w:val="center"/>
              <w:rPr>
                <w:rFonts w:ascii="Times New Roman" w:hAnsi="Times New Roman"/>
              </w:rPr>
            </w:pPr>
          </w:p>
        </w:tc>
        <w:tc>
          <w:tcPr>
            <w:tcW w:w="1555" w:type="dxa"/>
          </w:tcPr>
          <w:p w:rsidR="00AC4218" w:rsidRPr="008C6DCF" w:rsidRDefault="00AC4218" w:rsidP="00AC4218">
            <w:pPr>
              <w:pStyle w:val="a9"/>
              <w:spacing w:line="276" w:lineRule="auto"/>
              <w:jc w:val="center"/>
              <w:rPr>
                <w:rFonts w:ascii="Times New Roman" w:hAnsi="Times New Roman"/>
              </w:rPr>
            </w:pPr>
          </w:p>
        </w:tc>
        <w:tc>
          <w:tcPr>
            <w:tcW w:w="1366" w:type="dxa"/>
          </w:tcPr>
          <w:p w:rsidR="00AC4218" w:rsidRPr="008C6DCF" w:rsidRDefault="00AC4218" w:rsidP="00AC4218">
            <w:pPr>
              <w:pStyle w:val="a9"/>
              <w:spacing w:line="276" w:lineRule="auto"/>
              <w:jc w:val="center"/>
              <w:rPr>
                <w:rFonts w:ascii="Times New Roman" w:hAnsi="Times New Roman"/>
              </w:rPr>
            </w:pPr>
          </w:p>
        </w:tc>
        <w:tc>
          <w:tcPr>
            <w:tcW w:w="1134" w:type="dxa"/>
          </w:tcPr>
          <w:p w:rsidR="00AC4218" w:rsidRPr="008C6DCF" w:rsidRDefault="00AC4218" w:rsidP="00AC4218">
            <w:pPr>
              <w:pStyle w:val="a9"/>
              <w:spacing w:line="276" w:lineRule="auto"/>
              <w:jc w:val="center"/>
              <w:rPr>
                <w:rFonts w:ascii="Times New Roman" w:hAnsi="Times New Roman"/>
              </w:rPr>
            </w:pPr>
          </w:p>
        </w:tc>
        <w:tc>
          <w:tcPr>
            <w:tcW w:w="1127" w:type="dxa"/>
          </w:tcPr>
          <w:p w:rsidR="00AC4218" w:rsidRPr="008C6DCF" w:rsidRDefault="00AC4218" w:rsidP="00AC4218">
            <w:pPr>
              <w:pStyle w:val="a9"/>
              <w:spacing w:line="276" w:lineRule="auto"/>
              <w:jc w:val="center"/>
              <w:rPr>
                <w:rFonts w:ascii="Times New Roman" w:hAnsi="Times New Roman"/>
              </w:rPr>
            </w:pPr>
          </w:p>
        </w:tc>
        <w:tc>
          <w:tcPr>
            <w:tcW w:w="1396" w:type="dxa"/>
          </w:tcPr>
          <w:p w:rsidR="00AC4218" w:rsidRPr="008C6DCF" w:rsidRDefault="00AC4218" w:rsidP="00AC4218">
            <w:pPr>
              <w:pStyle w:val="a9"/>
              <w:spacing w:line="276" w:lineRule="auto"/>
              <w:jc w:val="center"/>
              <w:rPr>
                <w:rFonts w:ascii="Times New Roman" w:hAnsi="Times New Roman"/>
              </w:rPr>
            </w:pPr>
          </w:p>
        </w:tc>
      </w:tr>
    </w:tbl>
    <w:p w:rsidR="00AC4218" w:rsidRDefault="00AC4218" w:rsidP="00AC4218">
      <w:pPr>
        <w:pStyle w:val="a9"/>
        <w:spacing w:line="276" w:lineRule="auto"/>
        <w:rPr>
          <w:rFonts w:ascii="Times New Roman" w:hAnsi="Times New Roman"/>
          <w:sz w:val="28"/>
          <w:szCs w:val="28"/>
        </w:rPr>
      </w:pPr>
    </w:p>
    <w:p w:rsidR="00AC4218" w:rsidRPr="001B4C9E" w:rsidRDefault="00AC4218" w:rsidP="00AC4218">
      <w:pPr>
        <w:pStyle w:val="a9"/>
        <w:spacing w:line="276" w:lineRule="auto"/>
        <w:ind w:firstLine="708"/>
        <w:jc w:val="both"/>
        <w:rPr>
          <w:rFonts w:ascii="Times New Roman" w:hAnsi="Times New Roman"/>
          <w:sz w:val="28"/>
          <w:szCs w:val="28"/>
        </w:rPr>
      </w:pPr>
      <w:r>
        <w:rPr>
          <w:rFonts w:ascii="Times New Roman" w:hAnsi="Times New Roman"/>
          <w:sz w:val="28"/>
          <w:szCs w:val="28"/>
        </w:rPr>
        <w:t>Правильные ответы ребенка на 5-7 вопросов свидетельствуют о сформированности правовой культуры, 3-4 вопроса – на стадии формирования, если ребенок ответил менее, чем на 3 вопроса, то это говорит о несформированности правовой культуры данного дошкольника (точка роста).</w:t>
      </w:r>
    </w:p>
    <w:p w:rsidR="00AC4218" w:rsidRDefault="00AC4218" w:rsidP="00AC4218">
      <w:pPr>
        <w:pStyle w:val="a4"/>
        <w:widowControl w:val="0"/>
        <w:shd w:val="clear" w:color="auto" w:fill="FFFFFF"/>
        <w:tabs>
          <w:tab w:val="left" w:pos="250"/>
        </w:tabs>
        <w:autoSpaceDE w:val="0"/>
        <w:autoSpaceDN w:val="0"/>
        <w:adjustRightInd w:val="0"/>
        <w:spacing w:after="0"/>
        <w:ind w:left="0" w:right="-143"/>
        <w:jc w:val="both"/>
        <w:rPr>
          <w:rStyle w:val="FontStyle114"/>
          <w:sz w:val="28"/>
          <w:szCs w:val="28"/>
        </w:rPr>
      </w:pPr>
      <w:r>
        <w:rPr>
          <w:rStyle w:val="FontStyle114"/>
          <w:sz w:val="28"/>
          <w:szCs w:val="28"/>
        </w:rPr>
        <w:t xml:space="preserve">         Решение проблемных ситуаций. </w:t>
      </w:r>
      <w:r w:rsidRPr="00201D9F">
        <w:rPr>
          <w:rStyle w:val="FontStyle114"/>
          <w:sz w:val="28"/>
          <w:szCs w:val="28"/>
        </w:rPr>
        <w:t xml:space="preserve">Детям предлагается разобраться в 5 различных ситуациях, в которых отражаются действия людей, нарушающих права детей или сказочных героев. По тому, как дети решают такие ситуации, какой выход они предлагают, можно судить об осознанности ими своих прав и обязанностей. Если дети находят 4-5 правильных решений (самостоятельно или с небольшой помощью взрослого) при разборе проблемных ситуаций, то можно говорить о </w:t>
      </w:r>
      <w:r>
        <w:rPr>
          <w:rStyle w:val="FontStyle114"/>
          <w:sz w:val="28"/>
          <w:szCs w:val="28"/>
        </w:rPr>
        <w:t>сформированности</w:t>
      </w:r>
      <w:r w:rsidRPr="00201D9F">
        <w:rPr>
          <w:rStyle w:val="FontStyle114"/>
          <w:sz w:val="28"/>
          <w:szCs w:val="28"/>
        </w:rPr>
        <w:t xml:space="preserve">; </w:t>
      </w:r>
      <w:r>
        <w:rPr>
          <w:rStyle w:val="FontStyle114"/>
          <w:sz w:val="28"/>
          <w:szCs w:val="28"/>
        </w:rPr>
        <w:t>на стадии формирования</w:t>
      </w:r>
      <w:r w:rsidRPr="00201D9F">
        <w:rPr>
          <w:rStyle w:val="FontStyle114"/>
          <w:sz w:val="28"/>
          <w:szCs w:val="28"/>
        </w:rPr>
        <w:t xml:space="preserve"> – находят 2-3 правильных решения, а при </w:t>
      </w:r>
      <w:r>
        <w:rPr>
          <w:rStyle w:val="FontStyle114"/>
          <w:sz w:val="28"/>
          <w:szCs w:val="28"/>
        </w:rPr>
        <w:t>несформированности</w:t>
      </w:r>
      <w:r w:rsidRPr="00201D9F">
        <w:rPr>
          <w:rStyle w:val="FontStyle114"/>
          <w:sz w:val="28"/>
          <w:szCs w:val="28"/>
        </w:rPr>
        <w:t xml:space="preserve">– 1 решение (либо совсем не могут разобраться в ситуации). </w:t>
      </w:r>
    </w:p>
    <w:p w:rsidR="00AC4218" w:rsidRDefault="00AC4218"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E11C25" w:rsidP="00F97A40"/>
    <w:p w:rsidR="00E11C25" w:rsidRDefault="0018120C" w:rsidP="00F97A4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1C25" w:rsidRPr="00E11C25">
        <w:rPr>
          <w:rFonts w:ascii="Times New Roman" w:hAnsi="Times New Roman" w:cs="Times New Roman"/>
          <w:sz w:val="28"/>
          <w:szCs w:val="28"/>
        </w:rPr>
        <w:t>Приложение 2</w:t>
      </w:r>
    </w:p>
    <w:p w:rsidR="00E11C25" w:rsidRPr="00207083" w:rsidRDefault="00E11C25" w:rsidP="00E11C25">
      <w:pPr>
        <w:spacing w:after="0" w:line="240" w:lineRule="auto"/>
        <w:jc w:val="both"/>
        <w:rPr>
          <w:rFonts w:ascii="Times New Roman" w:hAnsi="Times New Roman" w:cs="Times New Roman"/>
          <w:b/>
          <w:sz w:val="28"/>
          <w:szCs w:val="28"/>
        </w:rPr>
      </w:pPr>
      <w:r w:rsidRPr="00207083">
        <w:rPr>
          <w:rFonts w:ascii="Times New Roman" w:hAnsi="Times New Roman" w:cs="Times New Roman"/>
          <w:b/>
          <w:sz w:val="28"/>
          <w:szCs w:val="28"/>
        </w:rPr>
        <w:t>Примеры использования произведений при изучении прав</w:t>
      </w:r>
    </w:p>
    <w:p w:rsidR="00E11C25" w:rsidRPr="00E11C25" w:rsidRDefault="00E11C25" w:rsidP="00E11C25">
      <w:pPr>
        <w:spacing w:after="0" w:line="240" w:lineRule="auto"/>
        <w:jc w:val="both"/>
        <w:rPr>
          <w:rFonts w:ascii="Times New Roman" w:hAnsi="Times New Roman" w:cs="Times New Roman"/>
          <w:sz w:val="28"/>
          <w:szCs w:val="28"/>
        </w:rPr>
      </w:pPr>
    </w:p>
    <w:tbl>
      <w:tblPr>
        <w:tblStyle w:val="a3"/>
        <w:tblW w:w="9214" w:type="dxa"/>
        <w:tblInd w:w="279" w:type="dxa"/>
        <w:tblLook w:val="04A0" w:firstRow="1" w:lastRow="0" w:firstColumn="1" w:lastColumn="0" w:noHBand="0" w:noVBand="1"/>
      </w:tblPr>
      <w:tblGrid>
        <w:gridCol w:w="3260"/>
        <w:gridCol w:w="5954"/>
      </w:tblGrid>
      <w:tr w:rsidR="00E11C25" w:rsidRPr="00E11C25" w:rsidTr="00207083">
        <w:trPr>
          <w:trHeight w:val="314"/>
        </w:trPr>
        <w:tc>
          <w:tcPr>
            <w:tcW w:w="3260" w:type="dxa"/>
          </w:tcPr>
          <w:p w:rsidR="00E11C25" w:rsidRPr="00207083" w:rsidRDefault="00E11C25" w:rsidP="00B15249">
            <w:pPr>
              <w:pStyle w:val="a4"/>
              <w:spacing w:after="0" w:line="240" w:lineRule="auto"/>
              <w:ind w:left="0"/>
              <w:jc w:val="center"/>
              <w:rPr>
                <w:rFonts w:ascii="Times New Roman" w:hAnsi="Times New Roman"/>
                <w:b/>
                <w:sz w:val="28"/>
                <w:szCs w:val="28"/>
              </w:rPr>
            </w:pPr>
            <w:r w:rsidRPr="00207083">
              <w:rPr>
                <w:rFonts w:ascii="Times New Roman" w:hAnsi="Times New Roman"/>
                <w:b/>
                <w:sz w:val="28"/>
                <w:szCs w:val="28"/>
              </w:rPr>
              <w:t>Право</w:t>
            </w:r>
          </w:p>
        </w:tc>
        <w:tc>
          <w:tcPr>
            <w:tcW w:w="5954" w:type="dxa"/>
          </w:tcPr>
          <w:p w:rsidR="00E11C25" w:rsidRPr="00207083" w:rsidRDefault="00E11C25" w:rsidP="00B15249">
            <w:pPr>
              <w:pStyle w:val="a4"/>
              <w:spacing w:after="0" w:line="240" w:lineRule="auto"/>
              <w:ind w:left="0"/>
              <w:jc w:val="center"/>
              <w:rPr>
                <w:rFonts w:ascii="Times New Roman" w:hAnsi="Times New Roman"/>
                <w:b/>
                <w:sz w:val="28"/>
                <w:szCs w:val="28"/>
              </w:rPr>
            </w:pPr>
            <w:r w:rsidRPr="00207083">
              <w:rPr>
                <w:rFonts w:ascii="Times New Roman" w:hAnsi="Times New Roman"/>
                <w:b/>
                <w:sz w:val="28"/>
                <w:szCs w:val="28"/>
              </w:rPr>
              <w:t>Литературное произведение</w:t>
            </w:r>
          </w:p>
        </w:tc>
      </w:tr>
      <w:tr w:rsidR="00E11C25" w:rsidRPr="00207083" w:rsidTr="00207083">
        <w:trPr>
          <w:trHeight w:val="3823"/>
        </w:trPr>
        <w:tc>
          <w:tcPr>
            <w:tcW w:w="3260" w:type="dxa"/>
          </w:tcPr>
          <w:p w:rsidR="00E11C25" w:rsidRPr="00207083" w:rsidRDefault="00E11C25" w:rsidP="00207083">
            <w:pPr>
              <w:pStyle w:val="a4"/>
              <w:spacing w:after="0" w:line="240" w:lineRule="auto"/>
              <w:ind w:left="-532" w:firstLine="568"/>
              <w:jc w:val="center"/>
              <w:rPr>
                <w:rFonts w:ascii="Times New Roman" w:eastAsia="Times New Roman" w:hAnsi="Times New Roman"/>
                <w:bCs/>
                <w:sz w:val="24"/>
                <w:szCs w:val="24"/>
                <w:lang w:eastAsia="ru-RU"/>
              </w:rPr>
            </w:pPr>
          </w:p>
          <w:p w:rsidR="00E11C25" w:rsidRPr="00207083" w:rsidRDefault="00E11C25" w:rsidP="00207083">
            <w:pPr>
              <w:pStyle w:val="a4"/>
              <w:spacing w:after="0" w:line="240" w:lineRule="auto"/>
              <w:ind w:left="-532" w:firstLine="568"/>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жизнь</w:t>
            </w:r>
          </w:p>
          <w:p w:rsidR="00E11C25" w:rsidRPr="00207083" w:rsidRDefault="00E11C25" w:rsidP="00207083">
            <w:pPr>
              <w:pStyle w:val="a4"/>
              <w:spacing w:after="0" w:line="240" w:lineRule="auto"/>
              <w:ind w:left="-532" w:firstLine="568"/>
              <w:jc w:val="center"/>
              <w:rPr>
                <w:rFonts w:ascii="Times New Roman" w:hAnsi="Times New Roman"/>
                <w:sz w:val="24"/>
                <w:szCs w:val="24"/>
              </w:rPr>
            </w:pPr>
            <w:r w:rsidRPr="00207083">
              <w:rPr>
                <w:rFonts w:ascii="Times New Roman" w:eastAsia="Times New Roman" w:hAnsi="Times New Roman"/>
                <w:sz w:val="24"/>
                <w:szCs w:val="24"/>
                <w:lang w:eastAsia="ru-RU"/>
              </w:rPr>
              <w:t>(статья 6 Конвенции)</w:t>
            </w:r>
            <w:r w:rsidRPr="00207083">
              <w:rPr>
                <w:rFonts w:ascii="Times New Roman" w:eastAsia="Times New Roman" w:hAnsi="Times New Roman"/>
                <w:sz w:val="24"/>
                <w:szCs w:val="24"/>
                <w:lang w:eastAsia="ru-RU"/>
              </w:rPr>
              <w:br/>
            </w:r>
          </w:p>
        </w:tc>
        <w:tc>
          <w:tcPr>
            <w:tcW w:w="5954" w:type="dxa"/>
          </w:tcPr>
          <w:p w:rsidR="00E11C25" w:rsidRPr="00207083" w:rsidRDefault="00E11C25" w:rsidP="00207083">
            <w:pPr>
              <w:spacing w:before="100" w:beforeAutospacing="1" w:line="240" w:lineRule="auto"/>
              <w:rPr>
                <w:rFonts w:ascii="Times New Roman" w:eastAsia="Times New Roman" w:hAnsi="Times New Roman" w:cs="Times New Roman"/>
                <w:sz w:val="24"/>
                <w:szCs w:val="24"/>
                <w:lang w:eastAsia="ru-RU"/>
              </w:rPr>
            </w:pPr>
            <w:r w:rsidRPr="00207083">
              <w:rPr>
                <w:rFonts w:ascii="Times New Roman" w:eastAsia="Times New Roman" w:hAnsi="Times New Roman" w:cs="Times New Roman"/>
                <w:sz w:val="24"/>
                <w:szCs w:val="24"/>
                <w:lang w:eastAsia="ru-RU"/>
              </w:rPr>
              <w:t>•    Сказки: «Колобок», «Волк и семеро козлят», «Зимовье зверей», «Жихарка», «Три порос</w:t>
            </w:r>
            <w:r w:rsidR="00207083" w:rsidRPr="00207083">
              <w:rPr>
                <w:rFonts w:ascii="Times New Roman" w:eastAsia="Times New Roman" w:hAnsi="Times New Roman" w:cs="Times New Roman"/>
                <w:sz w:val="24"/>
                <w:szCs w:val="24"/>
                <w:lang w:eastAsia="ru-RU"/>
              </w:rPr>
              <w:t>енка»;</w:t>
            </w:r>
            <w:r w:rsidR="00207083" w:rsidRPr="00207083">
              <w:rPr>
                <w:rFonts w:ascii="Times New Roman" w:eastAsia="Times New Roman" w:hAnsi="Times New Roman" w:cs="Times New Roman"/>
                <w:sz w:val="24"/>
                <w:szCs w:val="24"/>
                <w:lang w:eastAsia="ru-RU"/>
              </w:rPr>
              <w:br/>
              <w:t xml:space="preserve">•    К.И.Чуковский «Муха </w:t>
            </w:r>
            <w:r w:rsidRPr="00207083">
              <w:rPr>
                <w:rFonts w:ascii="Times New Roman" w:eastAsia="Times New Roman" w:hAnsi="Times New Roman" w:cs="Times New Roman"/>
                <w:sz w:val="24"/>
                <w:szCs w:val="24"/>
                <w:lang w:eastAsia="ru-RU"/>
              </w:rPr>
              <w:t>цокотуха»,  «Тараканище», «Бармалей», «Доктор Айболит»;</w:t>
            </w:r>
            <w:r w:rsidRPr="00207083">
              <w:rPr>
                <w:rFonts w:ascii="Times New Roman" w:eastAsia="Times New Roman" w:hAnsi="Times New Roman" w:cs="Times New Roman"/>
                <w:sz w:val="24"/>
                <w:szCs w:val="24"/>
                <w:lang w:eastAsia="ru-RU"/>
              </w:rPr>
              <w:br/>
              <w:t>•Д. Н, Мамин-Сибиряк «Серая Шейка»;</w:t>
            </w:r>
            <w:r w:rsidRPr="00207083">
              <w:rPr>
                <w:rFonts w:ascii="Times New Roman" w:eastAsia="Times New Roman" w:hAnsi="Times New Roman" w:cs="Times New Roman"/>
                <w:sz w:val="24"/>
                <w:szCs w:val="24"/>
                <w:lang w:eastAsia="ru-RU"/>
              </w:rPr>
              <w:br/>
              <w:t>—  В. В. Бианки «Оранжевое горлышко»;</w:t>
            </w:r>
            <w:r w:rsidRPr="00207083">
              <w:rPr>
                <w:rFonts w:ascii="Times New Roman" w:eastAsia="Times New Roman" w:hAnsi="Times New Roman" w:cs="Times New Roman"/>
                <w:sz w:val="24"/>
                <w:szCs w:val="24"/>
                <w:lang w:eastAsia="ru-RU"/>
              </w:rPr>
              <w:br/>
              <w:t>•Н. А. Некрасов «Дед Мазай и зайцы»;</w:t>
            </w:r>
            <w:r w:rsidRPr="00207083">
              <w:rPr>
                <w:rFonts w:ascii="Times New Roman" w:eastAsia="Times New Roman" w:hAnsi="Times New Roman" w:cs="Times New Roman"/>
                <w:sz w:val="24"/>
                <w:szCs w:val="24"/>
                <w:lang w:eastAsia="ru-RU"/>
              </w:rPr>
              <w:br/>
              <w:t>— Братья Гримм «Бременские музыканты»;</w:t>
            </w:r>
            <w:r w:rsidRPr="00207083">
              <w:rPr>
                <w:rFonts w:ascii="Times New Roman" w:eastAsia="Times New Roman" w:hAnsi="Times New Roman" w:cs="Times New Roman"/>
                <w:sz w:val="24"/>
                <w:szCs w:val="24"/>
                <w:lang w:eastAsia="ru-RU"/>
              </w:rPr>
              <w:br/>
              <w:t>•    Ш. Перро «Красная Шапочка», «Кот в сапогах»;</w:t>
            </w:r>
            <w:r w:rsidRPr="00207083">
              <w:rPr>
                <w:rFonts w:ascii="Times New Roman" w:eastAsia="Times New Roman" w:hAnsi="Times New Roman" w:cs="Times New Roman"/>
                <w:sz w:val="24"/>
                <w:szCs w:val="24"/>
                <w:lang w:eastAsia="ru-RU"/>
              </w:rPr>
              <w:br/>
              <w:t>•    А. С. Пушкин «Сказка о царе Салтане, о сыне его славном и могучем богатыре князе Гвидоне и о прекрасной царевне Лебеди», «Сказка о мертвой царевне и семи богатырях».</w:t>
            </w:r>
          </w:p>
        </w:tc>
      </w:tr>
      <w:tr w:rsidR="00E11C25" w:rsidRPr="00207083" w:rsidTr="00207083">
        <w:trPr>
          <w:trHeight w:val="972"/>
        </w:trPr>
        <w:tc>
          <w:tcPr>
            <w:tcW w:w="3260" w:type="dxa"/>
          </w:tcPr>
          <w:p w:rsidR="00207083" w:rsidRPr="00207083" w:rsidRDefault="00E11C25" w:rsidP="00207083">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охрану и укрепление здоровья</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24 Конвенции)</w:t>
            </w:r>
          </w:p>
        </w:tc>
        <w:tc>
          <w:tcPr>
            <w:tcW w:w="5954" w:type="dxa"/>
          </w:tcPr>
          <w:p w:rsidR="00E11C25" w:rsidRPr="00207083" w:rsidRDefault="00E11C25" w:rsidP="00207083">
            <w:pPr>
              <w:spacing w:before="100" w:beforeAutospacing="1" w:line="240" w:lineRule="auto"/>
              <w:rPr>
                <w:rFonts w:ascii="Times New Roman" w:eastAsia="Times New Roman" w:hAnsi="Times New Roman" w:cs="Times New Roman"/>
                <w:sz w:val="24"/>
                <w:szCs w:val="24"/>
                <w:lang w:eastAsia="ru-RU"/>
              </w:rPr>
            </w:pPr>
            <w:r w:rsidRPr="00207083">
              <w:rPr>
                <w:rFonts w:ascii="Times New Roman" w:eastAsia="Times New Roman" w:hAnsi="Times New Roman" w:cs="Times New Roman"/>
                <w:sz w:val="24"/>
                <w:szCs w:val="24"/>
                <w:lang w:eastAsia="ru-RU"/>
              </w:rPr>
              <w:t>•    Сказка «Петушок и бобовое зернышко»;</w:t>
            </w:r>
            <w:r w:rsidRPr="00207083">
              <w:rPr>
                <w:rFonts w:ascii="Times New Roman" w:eastAsia="Times New Roman" w:hAnsi="Times New Roman" w:cs="Times New Roman"/>
                <w:sz w:val="24"/>
                <w:szCs w:val="24"/>
                <w:lang w:eastAsia="ru-RU"/>
              </w:rPr>
              <w:br/>
              <w:t>•    К. И. Чуковский «Доктор Айболит»;</w:t>
            </w:r>
            <w:r w:rsidRPr="00207083">
              <w:rPr>
                <w:rFonts w:ascii="Times New Roman" w:eastAsia="Times New Roman" w:hAnsi="Times New Roman" w:cs="Times New Roman"/>
                <w:sz w:val="24"/>
                <w:szCs w:val="24"/>
                <w:lang w:eastAsia="ru-RU"/>
              </w:rPr>
              <w:br/>
              <w:t>•    Г. Б, Остер «Зарядка для хвоста.</w:t>
            </w:r>
          </w:p>
        </w:tc>
      </w:tr>
      <w:tr w:rsidR="00E11C25" w:rsidRPr="00207083" w:rsidTr="00207083">
        <w:trPr>
          <w:trHeight w:val="946"/>
        </w:trPr>
        <w:tc>
          <w:tcPr>
            <w:tcW w:w="3260" w:type="dxa"/>
          </w:tcPr>
          <w:p w:rsidR="00207083" w:rsidRPr="00207083" w:rsidRDefault="00E11C25" w:rsidP="00207083">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Равноправие (недискриминация) детей</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30 Конвенции)</w:t>
            </w:r>
          </w:p>
        </w:tc>
        <w:tc>
          <w:tcPr>
            <w:tcW w:w="5954" w:type="dxa"/>
          </w:tcPr>
          <w:p w:rsidR="00E11C25" w:rsidRPr="00207083" w:rsidRDefault="00E11C25" w:rsidP="00207083">
            <w:pPr>
              <w:spacing w:before="100" w:beforeAutospacing="1" w:line="240" w:lineRule="auto"/>
              <w:rPr>
                <w:rFonts w:ascii="Times New Roman" w:eastAsia="Times New Roman" w:hAnsi="Times New Roman" w:cs="Times New Roman"/>
                <w:sz w:val="24"/>
                <w:szCs w:val="24"/>
                <w:lang w:eastAsia="ru-RU"/>
              </w:rPr>
            </w:pPr>
            <w:r w:rsidRPr="00207083">
              <w:rPr>
                <w:rFonts w:ascii="Times New Roman" w:eastAsia="Times New Roman" w:hAnsi="Times New Roman" w:cs="Times New Roman"/>
                <w:sz w:val="24"/>
                <w:szCs w:val="24"/>
                <w:lang w:eastAsia="ru-RU"/>
              </w:rPr>
              <w:br/>
              <w:t>Дж. Родари  «Чиполлино».</w:t>
            </w:r>
          </w:p>
          <w:p w:rsidR="00E11C25" w:rsidRPr="00207083" w:rsidRDefault="00E11C25" w:rsidP="00207083">
            <w:pPr>
              <w:pStyle w:val="a4"/>
              <w:spacing w:after="0" w:line="240" w:lineRule="auto"/>
              <w:ind w:left="0"/>
              <w:rPr>
                <w:rFonts w:ascii="Times New Roman" w:hAnsi="Times New Roman"/>
                <w:sz w:val="24"/>
                <w:szCs w:val="24"/>
              </w:rPr>
            </w:pPr>
          </w:p>
        </w:tc>
      </w:tr>
      <w:tr w:rsidR="00E11C25" w:rsidRPr="00207083" w:rsidTr="00207083">
        <w:trPr>
          <w:trHeight w:val="143"/>
        </w:trPr>
        <w:tc>
          <w:tcPr>
            <w:tcW w:w="3260" w:type="dxa"/>
          </w:tcPr>
          <w:p w:rsidR="00E11C25" w:rsidRPr="00207083" w:rsidRDefault="00E11C25" w:rsidP="00207083">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bCs/>
                <w:sz w:val="24"/>
                <w:szCs w:val="24"/>
                <w:lang w:eastAsia="ru-RU"/>
              </w:rPr>
              <w:t>Право на достойный уровень жизни</w:t>
            </w:r>
            <w:r w:rsidRPr="00207083">
              <w:rPr>
                <w:rFonts w:ascii="Times New Roman" w:eastAsia="Times New Roman" w:hAnsi="Times New Roman"/>
                <w:sz w:val="24"/>
                <w:szCs w:val="24"/>
                <w:lang w:eastAsia="ru-RU"/>
              </w:rPr>
              <w:t> (статья 27 Конвенции)</w:t>
            </w:r>
          </w:p>
        </w:tc>
        <w:tc>
          <w:tcPr>
            <w:tcW w:w="5954" w:type="dxa"/>
          </w:tcPr>
          <w:p w:rsidR="00E11C25" w:rsidRPr="00207083" w:rsidRDefault="00E11C25" w:rsidP="00207083">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Сказка «Крошечка-Хаврошечка»;</w:t>
            </w:r>
            <w:r w:rsidRPr="00207083">
              <w:rPr>
                <w:rFonts w:ascii="Times New Roman" w:eastAsia="Times New Roman" w:hAnsi="Times New Roman"/>
                <w:sz w:val="24"/>
                <w:szCs w:val="24"/>
                <w:lang w:eastAsia="ru-RU"/>
              </w:rPr>
              <w:br/>
              <w:t>•    Б. С. Житков «Храбрый утенок»;</w:t>
            </w:r>
            <w:r w:rsidRPr="00207083">
              <w:rPr>
                <w:rFonts w:ascii="Times New Roman" w:eastAsia="Times New Roman" w:hAnsi="Times New Roman"/>
                <w:sz w:val="24"/>
                <w:szCs w:val="24"/>
                <w:lang w:eastAsia="ru-RU"/>
              </w:rPr>
              <w:br/>
              <w:t>•    Дж. Родари «Чиполлино»;</w:t>
            </w:r>
            <w:r w:rsidRPr="00207083">
              <w:rPr>
                <w:rFonts w:ascii="Times New Roman" w:eastAsia="Times New Roman" w:hAnsi="Times New Roman"/>
                <w:sz w:val="24"/>
                <w:szCs w:val="24"/>
                <w:lang w:eastAsia="ru-RU"/>
              </w:rPr>
              <w:br/>
              <w:t>•    III. Перро «Кот в сапогах», «Золушка»;</w:t>
            </w:r>
            <w:r w:rsidRPr="00207083">
              <w:rPr>
                <w:rFonts w:ascii="Times New Roman" w:eastAsia="Times New Roman" w:hAnsi="Times New Roman"/>
                <w:sz w:val="24"/>
                <w:szCs w:val="24"/>
                <w:lang w:eastAsia="ru-RU"/>
              </w:rPr>
              <w:br/>
              <w:t>•    X. К. Андерсен «Гадкий утенок».</w:t>
            </w:r>
          </w:p>
        </w:tc>
      </w:tr>
      <w:tr w:rsidR="00E11C25" w:rsidRPr="00207083" w:rsidTr="00207083">
        <w:trPr>
          <w:trHeight w:val="3176"/>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207083" w:rsidRPr="00207083" w:rsidRDefault="00E11C25" w:rsidP="00E11C25">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неприкосновенность личности, защиту от эксплуатации и насилия</w:t>
            </w:r>
            <w:r w:rsidRPr="00207083">
              <w:rPr>
                <w:rFonts w:ascii="Times New Roman" w:eastAsia="Times New Roman" w:hAnsi="Times New Roman"/>
                <w:sz w:val="24"/>
                <w:szCs w:val="24"/>
                <w:lang w:eastAsia="ru-RU"/>
              </w:rPr>
              <w:t> </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 xml:space="preserve"> (статья 19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Сказка «Крошечка-Хаврошечка»;</w:t>
            </w:r>
            <w:r w:rsidRPr="00207083">
              <w:rPr>
                <w:rFonts w:ascii="Times New Roman" w:eastAsia="Times New Roman" w:hAnsi="Times New Roman"/>
                <w:sz w:val="24"/>
                <w:szCs w:val="24"/>
                <w:lang w:eastAsia="ru-RU"/>
              </w:rPr>
              <w:br/>
              <w:t>•    С. Я. Маршак «Двенадцать месяцев»;</w:t>
            </w:r>
            <w:r w:rsidRPr="00207083">
              <w:rPr>
                <w:rFonts w:ascii="Times New Roman" w:eastAsia="Times New Roman" w:hAnsi="Times New Roman"/>
                <w:sz w:val="24"/>
                <w:szCs w:val="24"/>
                <w:lang w:eastAsia="ru-RU"/>
              </w:rPr>
              <w:br/>
              <w:t>•    Английская народная сказка «Три поросенка»;</w:t>
            </w:r>
            <w:r w:rsidRPr="00207083">
              <w:rPr>
                <w:rFonts w:ascii="Times New Roman" w:eastAsia="Times New Roman" w:hAnsi="Times New Roman"/>
                <w:sz w:val="24"/>
                <w:szCs w:val="24"/>
                <w:lang w:eastAsia="ru-RU"/>
              </w:rPr>
              <w:br/>
              <w:t>•    Д. Н. Мамин-Сибиряк «Серая Шейка»;</w:t>
            </w:r>
            <w:r w:rsidRPr="00207083">
              <w:rPr>
                <w:rFonts w:ascii="Times New Roman" w:eastAsia="Times New Roman" w:hAnsi="Times New Roman"/>
                <w:sz w:val="24"/>
                <w:szCs w:val="24"/>
                <w:lang w:eastAsia="ru-RU"/>
              </w:rPr>
              <w:br/>
              <w:t>•    Ш. Перро «Красная Шапочка», «Золушка»;</w:t>
            </w:r>
            <w:r w:rsidRPr="00207083">
              <w:rPr>
                <w:rFonts w:ascii="Times New Roman" w:eastAsia="Times New Roman" w:hAnsi="Times New Roman"/>
                <w:sz w:val="24"/>
                <w:szCs w:val="24"/>
                <w:lang w:eastAsia="ru-RU"/>
              </w:rPr>
              <w:br/>
              <w:t>•    Д. Р. Киплинг «Слоненок»;</w:t>
            </w:r>
            <w:r w:rsidRPr="00207083">
              <w:rPr>
                <w:rFonts w:ascii="Times New Roman" w:eastAsia="Times New Roman" w:hAnsi="Times New Roman"/>
                <w:sz w:val="24"/>
                <w:szCs w:val="24"/>
                <w:lang w:eastAsia="ru-RU"/>
              </w:rPr>
              <w:br/>
              <w:t>•    X. К. Андерсен «Дюймовочка»;</w:t>
            </w:r>
            <w:r w:rsidRPr="00207083">
              <w:rPr>
                <w:rFonts w:ascii="Times New Roman" w:eastAsia="Times New Roman" w:hAnsi="Times New Roman"/>
                <w:sz w:val="24"/>
                <w:szCs w:val="24"/>
                <w:lang w:eastAsia="ru-RU"/>
              </w:rPr>
              <w:br/>
              <w:t>•    К. И. Чуковский «Муха-цокотуха», «Бармалей», «Тараканище»;</w:t>
            </w:r>
            <w:r w:rsidRPr="00207083">
              <w:rPr>
                <w:rFonts w:ascii="Times New Roman" w:eastAsia="Times New Roman" w:hAnsi="Times New Roman"/>
                <w:sz w:val="24"/>
                <w:szCs w:val="24"/>
                <w:lang w:eastAsia="ru-RU"/>
              </w:rPr>
              <w:br/>
              <w:t>•  А. С. Пушкин «Сказка о мертвой царевне и семи богатырях».</w:t>
            </w:r>
          </w:p>
        </w:tc>
      </w:tr>
      <w:tr w:rsidR="00E11C25" w:rsidRPr="00207083" w:rsidTr="00207083">
        <w:trPr>
          <w:trHeight w:val="997"/>
        </w:trPr>
        <w:tc>
          <w:tcPr>
            <w:tcW w:w="3260" w:type="dxa"/>
          </w:tcPr>
          <w:p w:rsidR="00207083" w:rsidRPr="00207083" w:rsidRDefault="00E11C25" w:rsidP="00207083">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свободное выражение мысли</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(статьи 12,13,14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В. М. Гаршин «Лягушка-путешественница»;</w:t>
            </w:r>
            <w:r w:rsidRPr="00207083">
              <w:rPr>
                <w:rFonts w:ascii="Times New Roman" w:eastAsia="Times New Roman" w:hAnsi="Times New Roman"/>
                <w:sz w:val="24"/>
                <w:szCs w:val="24"/>
                <w:lang w:eastAsia="ru-RU"/>
              </w:rPr>
              <w:br/>
              <w:t>•    Дж. Родари «Чиполлино»;</w:t>
            </w:r>
            <w:r w:rsidRPr="00207083">
              <w:rPr>
                <w:rFonts w:ascii="Times New Roman" w:eastAsia="Times New Roman" w:hAnsi="Times New Roman"/>
                <w:sz w:val="24"/>
                <w:szCs w:val="24"/>
                <w:lang w:eastAsia="ru-RU"/>
              </w:rPr>
              <w:br/>
              <w:t>•    X. К. Андерсен «Новое платье короля».</w:t>
            </w:r>
          </w:p>
        </w:tc>
      </w:tr>
      <w:tr w:rsidR="00E11C25" w:rsidRPr="00207083" w:rsidTr="00207083">
        <w:trPr>
          <w:trHeight w:val="958"/>
        </w:trPr>
        <w:tc>
          <w:tcPr>
            <w:tcW w:w="3260" w:type="dxa"/>
          </w:tcPr>
          <w:p w:rsidR="00207083"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r w:rsidRPr="00207083">
              <w:rPr>
                <w:rFonts w:ascii="Times New Roman" w:eastAsia="Times New Roman" w:hAnsi="Times New Roman"/>
                <w:bCs/>
                <w:sz w:val="24"/>
                <w:szCs w:val="24"/>
                <w:lang w:eastAsia="ru-RU"/>
              </w:rPr>
              <w:t>Право на защиту ребенком своих прав и интересов </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(статьи 12, 16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 Я. Маршак «Двенадцать месяцев».</w:t>
            </w:r>
          </w:p>
        </w:tc>
      </w:tr>
      <w:tr w:rsidR="00E11C25" w:rsidRPr="00207083" w:rsidTr="00207083">
        <w:trPr>
          <w:trHeight w:val="982"/>
        </w:trPr>
        <w:tc>
          <w:tcPr>
            <w:tcW w:w="3260" w:type="dxa"/>
          </w:tcPr>
          <w:p w:rsidR="00207083" w:rsidRPr="00207083" w:rsidRDefault="00E11C25" w:rsidP="00207083">
            <w:pPr>
              <w:pStyle w:val="a4"/>
              <w:spacing w:after="0" w:line="240" w:lineRule="auto"/>
              <w:ind w:left="0"/>
              <w:jc w:val="center"/>
              <w:rPr>
                <w:rFonts w:ascii="Times New Roman" w:eastAsia="Times New Roman" w:hAnsi="Times New Roman"/>
                <w:bCs/>
                <w:sz w:val="24"/>
                <w:szCs w:val="24"/>
                <w:lang w:eastAsia="ru-RU"/>
              </w:rPr>
            </w:pPr>
            <w:r w:rsidRPr="00207083">
              <w:rPr>
                <w:rFonts w:ascii="Times New Roman" w:eastAsia="Times New Roman" w:hAnsi="Times New Roman"/>
                <w:bCs/>
                <w:sz w:val="24"/>
                <w:szCs w:val="24"/>
                <w:lang w:eastAsia="ru-RU"/>
              </w:rPr>
              <w:lastRenderedPageBreak/>
              <w:t>Право на проживание в семье</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7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В. В. Бианки «Оранжевое горлышко»;</w:t>
            </w:r>
            <w:r w:rsidRPr="00207083">
              <w:rPr>
                <w:rFonts w:ascii="Times New Roman" w:eastAsia="Times New Roman" w:hAnsi="Times New Roman"/>
                <w:sz w:val="24"/>
                <w:szCs w:val="24"/>
                <w:lang w:eastAsia="ru-RU"/>
              </w:rPr>
              <w:br/>
              <w:t>•    X. К. Андерсен «Гадкий утенок», «Дюймовочка»;</w:t>
            </w:r>
          </w:p>
        </w:tc>
      </w:tr>
      <w:tr w:rsidR="00E11C25" w:rsidRPr="00207083" w:rsidTr="00207083">
        <w:trPr>
          <w:trHeight w:val="981"/>
        </w:trPr>
        <w:tc>
          <w:tcPr>
            <w:tcW w:w="3260" w:type="dxa"/>
          </w:tcPr>
          <w:p w:rsidR="00207083" w:rsidRPr="00207083" w:rsidRDefault="00E11C25" w:rsidP="00207083">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Ответственность семьи за ребенка</w:t>
            </w:r>
            <w:r w:rsidRPr="00207083">
              <w:rPr>
                <w:rFonts w:ascii="Times New Roman" w:eastAsia="Times New Roman" w:hAnsi="Times New Roman"/>
                <w:sz w:val="24"/>
                <w:szCs w:val="24"/>
                <w:lang w:eastAsia="ru-RU"/>
              </w:rPr>
              <w:t xml:space="preserve">  </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18 Конвенции)</w:t>
            </w:r>
          </w:p>
        </w:tc>
        <w:tc>
          <w:tcPr>
            <w:tcW w:w="5954" w:type="dxa"/>
          </w:tcPr>
          <w:p w:rsidR="00E11C25" w:rsidRPr="00207083" w:rsidRDefault="00E11C25" w:rsidP="00207083">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 В. Михалков «Праздник непослушания»;</w:t>
            </w:r>
            <w:r w:rsidRPr="00207083">
              <w:rPr>
                <w:rFonts w:ascii="Times New Roman" w:eastAsia="Times New Roman" w:hAnsi="Times New Roman"/>
                <w:sz w:val="24"/>
                <w:szCs w:val="24"/>
                <w:lang w:eastAsia="ru-RU"/>
              </w:rPr>
              <w:br/>
              <w:t>•    Д. Н. Мамин-Сибиряк «Серая Шейка».</w:t>
            </w:r>
          </w:p>
        </w:tc>
      </w:tr>
      <w:tr w:rsidR="00E11C25" w:rsidRPr="00207083" w:rsidTr="00207083">
        <w:trPr>
          <w:trHeight w:val="2398"/>
        </w:trPr>
        <w:tc>
          <w:tcPr>
            <w:tcW w:w="3260" w:type="dxa"/>
          </w:tcPr>
          <w:p w:rsidR="00E11C25" w:rsidRPr="00207083" w:rsidRDefault="00E11C25" w:rsidP="00207083">
            <w:pPr>
              <w:pStyle w:val="a4"/>
              <w:spacing w:after="0" w:line="240" w:lineRule="auto"/>
              <w:ind w:left="0"/>
              <w:rPr>
                <w:rFonts w:ascii="Times New Roman" w:eastAsia="Times New Roman" w:hAnsi="Times New Roman"/>
                <w:bCs/>
                <w:sz w:val="24"/>
                <w:szCs w:val="24"/>
                <w:lang w:eastAsia="ru-RU"/>
              </w:rPr>
            </w:pPr>
          </w:p>
          <w:p w:rsidR="00E11C25" w:rsidRPr="00207083" w:rsidRDefault="00E11C25" w:rsidP="00207083">
            <w:pPr>
              <w:pStyle w:val="a4"/>
              <w:spacing w:after="0" w:line="240" w:lineRule="auto"/>
              <w:ind w:left="0"/>
              <w:rPr>
                <w:rFonts w:ascii="Times New Roman" w:eastAsia="Times New Roman" w:hAnsi="Times New Roman"/>
                <w:bCs/>
                <w:sz w:val="24"/>
                <w:szCs w:val="24"/>
                <w:lang w:eastAsia="ru-RU"/>
              </w:rPr>
            </w:pPr>
          </w:p>
          <w:p w:rsidR="00207083" w:rsidRPr="00207083" w:rsidRDefault="00E11C25" w:rsidP="00207083">
            <w:pPr>
              <w:pStyle w:val="a4"/>
              <w:spacing w:after="0" w:line="240" w:lineRule="auto"/>
              <w:ind w:left="0"/>
              <w:jc w:val="center"/>
              <w:rPr>
                <w:rFonts w:ascii="Times New Roman" w:eastAsia="Times New Roman" w:hAnsi="Times New Roman"/>
                <w:bCs/>
                <w:sz w:val="24"/>
                <w:szCs w:val="24"/>
                <w:lang w:eastAsia="ru-RU"/>
              </w:rPr>
            </w:pPr>
            <w:r w:rsidRPr="00207083">
              <w:rPr>
                <w:rFonts w:ascii="Times New Roman" w:eastAsia="Times New Roman" w:hAnsi="Times New Roman"/>
                <w:bCs/>
                <w:sz w:val="24"/>
                <w:szCs w:val="24"/>
                <w:lang w:eastAsia="ru-RU"/>
              </w:rPr>
              <w:t>Право на жилище</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16 Конвенции)</w:t>
            </w:r>
          </w:p>
        </w:tc>
        <w:tc>
          <w:tcPr>
            <w:tcW w:w="5954" w:type="dxa"/>
          </w:tcPr>
          <w:p w:rsidR="00E11C25" w:rsidRPr="00207083" w:rsidRDefault="00E11C25" w:rsidP="00207083">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Сказки: «Теремок» («Рукавичка»), «Зимовье зверей», «Заюшкина избушка», «Коза-дереза», «Заяц, лиса и петух», «Заячьи слезы», «Жихарка», «Три медведя»;</w:t>
            </w:r>
            <w:r w:rsidRPr="00207083">
              <w:rPr>
                <w:rFonts w:ascii="Times New Roman" w:eastAsia="Times New Roman" w:hAnsi="Times New Roman"/>
                <w:sz w:val="24"/>
                <w:szCs w:val="24"/>
                <w:lang w:eastAsia="ru-RU"/>
              </w:rPr>
              <w:br/>
              <w:t>•    С. Я. Маршак «Кошкин дом», «Терем-Теремок»;</w:t>
            </w:r>
            <w:r w:rsidRPr="00207083">
              <w:rPr>
                <w:rFonts w:ascii="Times New Roman" w:eastAsia="Times New Roman" w:hAnsi="Times New Roman"/>
                <w:sz w:val="24"/>
                <w:szCs w:val="24"/>
                <w:lang w:eastAsia="ru-RU"/>
              </w:rPr>
              <w:br/>
              <w:t>•    Английская народная сказка «Три поросенка»;</w:t>
            </w:r>
            <w:r w:rsidRPr="00207083">
              <w:rPr>
                <w:rFonts w:ascii="Times New Roman" w:eastAsia="Times New Roman" w:hAnsi="Times New Roman"/>
                <w:sz w:val="24"/>
                <w:szCs w:val="24"/>
                <w:lang w:eastAsia="ru-RU"/>
              </w:rPr>
              <w:br/>
              <w:t>•    Дж. Родари «Чиполлино»;</w:t>
            </w:r>
            <w:r w:rsidRPr="00207083">
              <w:rPr>
                <w:rFonts w:ascii="Times New Roman" w:eastAsia="Times New Roman" w:hAnsi="Times New Roman"/>
                <w:sz w:val="24"/>
                <w:szCs w:val="24"/>
                <w:lang w:eastAsia="ru-RU"/>
              </w:rPr>
              <w:br/>
              <w:t>•    Братья Гримм «Бременские музыканты»;</w:t>
            </w:r>
            <w:r w:rsidRPr="00207083">
              <w:rPr>
                <w:rFonts w:ascii="Times New Roman" w:eastAsia="Times New Roman" w:hAnsi="Times New Roman"/>
                <w:sz w:val="24"/>
                <w:szCs w:val="24"/>
                <w:lang w:eastAsia="ru-RU"/>
              </w:rPr>
              <w:br/>
              <w:t>•    X. К. Андерсен «Гадкий утенок»;</w:t>
            </w:r>
          </w:p>
        </w:tc>
      </w:tr>
      <w:tr w:rsidR="00E11C25" w:rsidRPr="00207083" w:rsidTr="00207083">
        <w:trPr>
          <w:trHeight w:val="840"/>
        </w:trPr>
        <w:tc>
          <w:tcPr>
            <w:tcW w:w="3260" w:type="dxa"/>
          </w:tcPr>
          <w:p w:rsidR="00E11C25" w:rsidRPr="00207083" w:rsidRDefault="00E11C25" w:rsidP="00207083">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имя</w:t>
            </w:r>
            <w:r w:rsidRPr="00207083">
              <w:rPr>
                <w:rFonts w:ascii="Times New Roman" w:eastAsia="Times New Roman" w:hAnsi="Times New Roman"/>
                <w:sz w:val="24"/>
                <w:szCs w:val="24"/>
                <w:lang w:eastAsia="ru-RU"/>
              </w:rPr>
              <w:t> (статья 7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X. К. Андерсен «Дюймовочка»;</w:t>
            </w:r>
            <w:r w:rsidRPr="00207083">
              <w:rPr>
                <w:rFonts w:ascii="Times New Roman" w:eastAsia="Times New Roman" w:hAnsi="Times New Roman"/>
                <w:sz w:val="24"/>
                <w:szCs w:val="24"/>
                <w:lang w:eastAsia="ru-RU"/>
              </w:rPr>
              <w:br/>
              <w:t>•    Ш. Перро «Золушка».</w:t>
            </w:r>
          </w:p>
        </w:tc>
      </w:tr>
      <w:tr w:rsidR="00E11C25" w:rsidRPr="00207083" w:rsidTr="00207083">
        <w:trPr>
          <w:trHeight w:val="1602"/>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E11C25">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образование</w:t>
            </w:r>
            <w:r w:rsidRPr="00207083">
              <w:rPr>
                <w:rFonts w:ascii="Times New Roman" w:eastAsia="Times New Roman" w:hAnsi="Times New Roman"/>
                <w:sz w:val="24"/>
                <w:szCs w:val="24"/>
                <w:lang w:eastAsia="ru-RU"/>
              </w:rPr>
              <w:t> </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28 Конвенции)</w:t>
            </w:r>
          </w:p>
        </w:tc>
        <w:tc>
          <w:tcPr>
            <w:tcW w:w="5954" w:type="dxa"/>
          </w:tcPr>
          <w:p w:rsidR="00E11C25" w:rsidRPr="00207083" w:rsidRDefault="00E11C25" w:rsidP="00207083">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А. Прейсен «Про козленка, который умел считать до десяти»;</w:t>
            </w:r>
            <w:r w:rsidRPr="00207083">
              <w:rPr>
                <w:rFonts w:ascii="Times New Roman" w:eastAsia="Times New Roman" w:hAnsi="Times New Roman"/>
                <w:sz w:val="24"/>
                <w:szCs w:val="24"/>
                <w:lang w:eastAsia="ru-RU"/>
              </w:rPr>
              <w:br/>
              <w:t>•    Дж. Родари «Чиполлино»;</w:t>
            </w:r>
            <w:r w:rsidRPr="00207083">
              <w:rPr>
                <w:rFonts w:ascii="Times New Roman" w:eastAsia="Times New Roman" w:hAnsi="Times New Roman"/>
                <w:sz w:val="24"/>
                <w:szCs w:val="24"/>
                <w:lang w:eastAsia="ru-RU"/>
              </w:rPr>
              <w:br/>
              <w:t>•    А. К. Толстой «Золотой ключик, или Приключения Буратино»</w:t>
            </w:r>
          </w:p>
        </w:tc>
      </w:tr>
      <w:tr w:rsidR="00E11C25" w:rsidRPr="00207083" w:rsidTr="00207083">
        <w:trPr>
          <w:trHeight w:val="923"/>
        </w:trPr>
        <w:tc>
          <w:tcPr>
            <w:tcW w:w="3260" w:type="dxa"/>
          </w:tcPr>
          <w:p w:rsidR="00E11C25" w:rsidRPr="00207083" w:rsidRDefault="00E11C25" w:rsidP="00207083">
            <w:pPr>
              <w:pStyle w:val="a4"/>
              <w:spacing w:after="0" w:line="240" w:lineRule="auto"/>
              <w:ind w:left="0"/>
              <w:jc w:val="center"/>
              <w:rPr>
                <w:rFonts w:ascii="Times New Roman" w:eastAsia="Times New Roman" w:hAnsi="Times New Roman"/>
                <w:bCs/>
                <w:sz w:val="24"/>
                <w:szCs w:val="24"/>
                <w:lang w:eastAsia="ru-RU"/>
              </w:rPr>
            </w:pPr>
            <w:r w:rsidRPr="00207083">
              <w:rPr>
                <w:rFonts w:ascii="Times New Roman" w:eastAsia="Times New Roman" w:hAnsi="Times New Roman"/>
                <w:bCs/>
                <w:sz w:val="24"/>
                <w:szCs w:val="24"/>
                <w:lang w:eastAsia="ru-RU"/>
              </w:rPr>
              <w:t>Право на труд (защита от эксплуатации)</w:t>
            </w:r>
          </w:p>
          <w:p w:rsidR="00E11C25" w:rsidRPr="00207083" w:rsidRDefault="00E11C25" w:rsidP="00207083">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32 Конвенции)</w:t>
            </w:r>
          </w:p>
        </w:tc>
        <w:tc>
          <w:tcPr>
            <w:tcW w:w="5954" w:type="dxa"/>
          </w:tcPr>
          <w:p w:rsidR="00E11C25" w:rsidRPr="00207083" w:rsidRDefault="00E11C25" w:rsidP="00207083">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Сказки: «Крошечка-Хаврошечка», «Жихарка»;</w:t>
            </w:r>
            <w:r w:rsidRPr="00207083">
              <w:rPr>
                <w:rFonts w:ascii="Times New Roman" w:eastAsia="Times New Roman" w:hAnsi="Times New Roman"/>
                <w:sz w:val="24"/>
                <w:szCs w:val="24"/>
                <w:lang w:eastAsia="ru-RU"/>
              </w:rPr>
              <w:br/>
              <w:t>•    С. Я. Маршак «Двенадцать месяцев»;</w:t>
            </w:r>
            <w:r w:rsidRPr="00207083">
              <w:rPr>
                <w:rFonts w:ascii="Times New Roman" w:eastAsia="Times New Roman" w:hAnsi="Times New Roman"/>
                <w:sz w:val="24"/>
                <w:szCs w:val="24"/>
                <w:lang w:eastAsia="ru-RU"/>
              </w:rPr>
              <w:br/>
              <w:t>•    Ш. Перро «Золушка»;</w:t>
            </w:r>
          </w:p>
        </w:tc>
      </w:tr>
      <w:tr w:rsidR="00E11C25" w:rsidRPr="00207083" w:rsidTr="00207083">
        <w:trPr>
          <w:trHeight w:val="1224"/>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E11C25">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отдых</w:t>
            </w:r>
            <w:r w:rsidRPr="00207083">
              <w:rPr>
                <w:rFonts w:ascii="Times New Roman" w:eastAsia="Times New Roman" w:hAnsi="Times New Roman"/>
                <w:sz w:val="24"/>
                <w:szCs w:val="24"/>
                <w:lang w:eastAsia="ru-RU"/>
              </w:rPr>
              <w:t> </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 xml:space="preserve"> (статья 31 Конвенции)</w:t>
            </w:r>
          </w:p>
        </w:tc>
        <w:tc>
          <w:tcPr>
            <w:tcW w:w="5954" w:type="dxa"/>
          </w:tcPr>
          <w:p w:rsidR="00E11C25" w:rsidRPr="00207083" w:rsidRDefault="00E11C25" w:rsidP="00207083">
            <w:pPr>
              <w:spacing w:after="0" w:line="240" w:lineRule="auto"/>
              <w:jc w:val="both"/>
              <w:rPr>
                <w:rFonts w:ascii="Times New Roman" w:eastAsia="Calibri" w:hAnsi="Times New Roman" w:cs="Times New Roman"/>
                <w:sz w:val="24"/>
                <w:szCs w:val="24"/>
              </w:rPr>
            </w:pPr>
            <w:r w:rsidRPr="00207083">
              <w:rPr>
                <w:rFonts w:ascii="Times New Roman" w:eastAsia="Times New Roman" w:hAnsi="Times New Roman" w:cs="Times New Roman"/>
                <w:sz w:val="24"/>
                <w:szCs w:val="24"/>
                <w:lang w:eastAsia="ru-RU"/>
              </w:rPr>
              <w:t xml:space="preserve">* Перро «Золушка»; </w:t>
            </w:r>
          </w:p>
          <w:p w:rsidR="00E11C25" w:rsidRPr="00207083" w:rsidRDefault="00E11C25" w:rsidP="00207083">
            <w:pPr>
              <w:spacing w:after="0" w:line="240" w:lineRule="auto"/>
              <w:ind w:left="-567" w:firstLine="567"/>
              <w:jc w:val="both"/>
              <w:rPr>
                <w:rFonts w:ascii="Times New Roman" w:eastAsia="Calibri" w:hAnsi="Times New Roman" w:cs="Times New Roman"/>
                <w:sz w:val="24"/>
                <w:szCs w:val="24"/>
              </w:rPr>
            </w:pPr>
            <w:r w:rsidRPr="00207083">
              <w:rPr>
                <w:rFonts w:ascii="Times New Roman" w:eastAsia="Calibri" w:hAnsi="Times New Roman" w:cs="Times New Roman"/>
                <w:sz w:val="24"/>
                <w:szCs w:val="24"/>
              </w:rPr>
              <w:t>* русская народная сказка «Морозко»,</w:t>
            </w:r>
          </w:p>
          <w:p w:rsidR="00E11C25" w:rsidRPr="00207083" w:rsidRDefault="00E11C25" w:rsidP="00207083">
            <w:pPr>
              <w:spacing w:after="0" w:line="240" w:lineRule="auto"/>
              <w:ind w:left="-567" w:firstLine="567"/>
              <w:jc w:val="both"/>
              <w:rPr>
                <w:rFonts w:ascii="Times New Roman" w:eastAsia="Calibri" w:hAnsi="Times New Roman" w:cs="Times New Roman"/>
                <w:sz w:val="24"/>
                <w:szCs w:val="24"/>
              </w:rPr>
            </w:pPr>
            <w:r w:rsidRPr="00207083">
              <w:rPr>
                <w:rFonts w:ascii="Times New Roman" w:eastAsia="Calibri" w:hAnsi="Times New Roman" w:cs="Times New Roman"/>
                <w:sz w:val="24"/>
                <w:szCs w:val="24"/>
              </w:rPr>
              <w:t xml:space="preserve"> * С. Маршак «Двенадцать месяцев», </w:t>
            </w:r>
          </w:p>
          <w:p w:rsidR="00E11C25" w:rsidRPr="00207083" w:rsidRDefault="00E11C25" w:rsidP="00207083">
            <w:pPr>
              <w:spacing w:after="0" w:line="240" w:lineRule="auto"/>
              <w:ind w:left="-567" w:firstLine="567"/>
              <w:jc w:val="both"/>
              <w:rPr>
                <w:rFonts w:ascii="Times New Roman" w:eastAsia="Calibri" w:hAnsi="Times New Roman" w:cs="Times New Roman"/>
                <w:sz w:val="24"/>
                <w:szCs w:val="24"/>
              </w:rPr>
            </w:pPr>
            <w:r w:rsidRPr="00207083">
              <w:rPr>
                <w:rFonts w:ascii="Times New Roman" w:eastAsia="Calibri" w:hAnsi="Times New Roman" w:cs="Times New Roman"/>
                <w:sz w:val="24"/>
                <w:szCs w:val="24"/>
              </w:rPr>
              <w:t xml:space="preserve"> * русская народная сказка «Маша и медведь».</w:t>
            </w:r>
          </w:p>
        </w:tc>
      </w:tr>
      <w:tr w:rsidR="00E11C25" w:rsidRPr="00207083" w:rsidTr="00492239">
        <w:trPr>
          <w:trHeight w:val="1747"/>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bCs/>
                <w:sz w:val="24"/>
                <w:szCs w:val="24"/>
                <w:lang w:eastAsia="ru-RU"/>
              </w:rPr>
              <w:t>Право на защиту чести и достоинства</w:t>
            </w:r>
            <w:r w:rsidRPr="00207083">
              <w:rPr>
                <w:rFonts w:ascii="Times New Roman" w:eastAsia="Times New Roman" w:hAnsi="Times New Roman"/>
                <w:sz w:val="24"/>
                <w:szCs w:val="24"/>
                <w:lang w:eastAsia="ru-RU"/>
              </w:rPr>
              <w:t>  (статья 19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xml:space="preserve"> Сказки: «Заюшкина избушка», «Коза-дереза», «Заяц, лиса и петух», «Заячьи слезы»;</w:t>
            </w:r>
            <w:r w:rsidRPr="00207083">
              <w:rPr>
                <w:rFonts w:ascii="Times New Roman" w:eastAsia="Times New Roman" w:hAnsi="Times New Roman"/>
                <w:sz w:val="24"/>
                <w:szCs w:val="24"/>
                <w:lang w:eastAsia="ru-RU"/>
              </w:rPr>
              <w:br/>
              <w:t>•    А. С. Пушкин «Сказка о рыбаке и рыбке»;</w:t>
            </w:r>
            <w:r w:rsidRPr="00207083">
              <w:rPr>
                <w:rFonts w:ascii="Times New Roman" w:eastAsia="Times New Roman" w:hAnsi="Times New Roman"/>
                <w:sz w:val="24"/>
                <w:szCs w:val="24"/>
                <w:lang w:eastAsia="ru-RU"/>
              </w:rPr>
              <w:br/>
              <w:t>•    К. И. Чуковский «Тараканище»;</w:t>
            </w:r>
            <w:r w:rsidRPr="00207083">
              <w:rPr>
                <w:rFonts w:ascii="Times New Roman" w:eastAsia="Times New Roman" w:hAnsi="Times New Roman"/>
                <w:sz w:val="24"/>
                <w:szCs w:val="24"/>
                <w:lang w:eastAsia="ru-RU"/>
              </w:rPr>
              <w:br/>
              <w:t>•    X. К. Андерсен «Гадкий утенок»;</w:t>
            </w:r>
            <w:r w:rsidRPr="00207083">
              <w:rPr>
                <w:rFonts w:ascii="Times New Roman" w:eastAsia="Times New Roman" w:hAnsi="Times New Roman"/>
                <w:sz w:val="24"/>
                <w:szCs w:val="24"/>
                <w:lang w:eastAsia="ru-RU"/>
              </w:rPr>
              <w:br/>
              <w:t>•    Д. Р. Киплинг «Слоненок».</w:t>
            </w:r>
          </w:p>
        </w:tc>
      </w:tr>
      <w:tr w:rsidR="00E11C25" w:rsidRPr="00207083" w:rsidTr="00492239">
        <w:trPr>
          <w:trHeight w:val="979"/>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E11C25">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Права детей-инвалидов</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 23 Конвенции)</w:t>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Д. Н. Мамин-Сибиряк «Серая Шейка»;</w:t>
            </w:r>
            <w:r w:rsidRPr="00207083">
              <w:rPr>
                <w:rFonts w:ascii="Times New Roman" w:eastAsia="Times New Roman" w:hAnsi="Times New Roman"/>
                <w:sz w:val="24"/>
                <w:szCs w:val="24"/>
                <w:lang w:eastAsia="ru-RU"/>
              </w:rPr>
              <w:br/>
              <w:t>•    X. К. Андерсен «Стойкий оловянный солдатик».</w:t>
            </w:r>
          </w:p>
        </w:tc>
      </w:tr>
      <w:tr w:rsidR="00E11C25" w:rsidRPr="00207083" w:rsidTr="00492239">
        <w:trPr>
          <w:trHeight w:val="1545"/>
        </w:trPr>
        <w:tc>
          <w:tcPr>
            <w:tcW w:w="3260" w:type="dxa"/>
          </w:tcPr>
          <w:p w:rsidR="00E11C25" w:rsidRPr="00207083" w:rsidRDefault="00E11C25" w:rsidP="00E11C25">
            <w:pPr>
              <w:pStyle w:val="a4"/>
              <w:spacing w:after="0" w:line="240" w:lineRule="auto"/>
              <w:ind w:left="0"/>
              <w:jc w:val="center"/>
              <w:rPr>
                <w:rFonts w:ascii="Times New Roman" w:eastAsia="Times New Roman" w:hAnsi="Times New Roman"/>
                <w:bCs/>
                <w:sz w:val="24"/>
                <w:szCs w:val="24"/>
                <w:lang w:eastAsia="ru-RU"/>
              </w:rPr>
            </w:pPr>
          </w:p>
          <w:p w:rsidR="00E11C25" w:rsidRPr="00207083" w:rsidRDefault="00E11C25" w:rsidP="00E11C25">
            <w:pPr>
              <w:pStyle w:val="a4"/>
              <w:spacing w:after="0" w:line="240" w:lineRule="auto"/>
              <w:ind w:left="0"/>
              <w:jc w:val="center"/>
              <w:rPr>
                <w:rFonts w:ascii="Times New Roman" w:eastAsia="Times New Roman" w:hAnsi="Times New Roman"/>
                <w:sz w:val="24"/>
                <w:szCs w:val="24"/>
                <w:lang w:eastAsia="ru-RU"/>
              </w:rPr>
            </w:pPr>
            <w:r w:rsidRPr="00207083">
              <w:rPr>
                <w:rFonts w:ascii="Times New Roman" w:eastAsia="Times New Roman" w:hAnsi="Times New Roman"/>
                <w:bCs/>
                <w:sz w:val="24"/>
                <w:szCs w:val="24"/>
                <w:lang w:eastAsia="ru-RU"/>
              </w:rPr>
              <w:t>Право на защиту от насильственного перемещения</w:t>
            </w:r>
          </w:p>
          <w:p w:rsidR="00E11C25" w:rsidRPr="00207083" w:rsidRDefault="00E11C25" w:rsidP="00E11C25">
            <w:pPr>
              <w:pStyle w:val="a4"/>
              <w:spacing w:after="0" w:line="240" w:lineRule="auto"/>
              <w:ind w:left="0"/>
              <w:jc w:val="center"/>
              <w:rPr>
                <w:rFonts w:ascii="Times New Roman" w:hAnsi="Times New Roman"/>
                <w:sz w:val="24"/>
                <w:szCs w:val="24"/>
              </w:rPr>
            </w:pPr>
            <w:r w:rsidRPr="00207083">
              <w:rPr>
                <w:rFonts w:ascii="Times New Roman" w:eastAsia="Times New Roman" w:hAnsi="Times New Roman"/>
                <w:sz w:val="24"/>
                <w:szCs w:val="24"/>
                <w:lang w:eastAsia="ru-RU"/>
              </w:rPr>
              <w:t>(статья11Конвенции)</w:t>
            </w:r>
            <w:r w:rsidRPr="00207083">
              <w:rPr>
                <w:rFonts w:ascii="Times New Roman" w:eastAsia="Times New Roman" w:hAnsi="Times New Roman"/>
                <w:sz w:val="24"/>
                <w:szCs w:val="24"/>
                <w:lang w:eastAsia="ru-RU"/>
              </w:rPr>
              <w:br/>
            </w:r>
          </w:p>
        </w:tc>
        <w:tc>
          <w:tcPr>
            <w:tcW w:w="5954" w:type="dxa"/>
          </w:tcPr>
          <w:p w:rsidR="00E11C25" w:rsidRPr="00207083" w:rsidRDefault="00E11C25" w:rsidP="00B15249">
            <w:pPr>
              <w:pStyle w:val="a4"/>
              <w:spacing w:after="0" w:line="240" w:lineRule="auto"/>
              <w:ind w:left="0"/>
              <w:rPr>
                <w:rFonts w:ascii="Times New Roman" w:hAnsi="Times New Roman"/>
                <w:sz w:val="24"/>
                <w:szCs w:val="24"/>
              </w:rPr>
            </w:pPr>
            <w:r w:rsidRPr="00207083">
              <w:rPr>
                <w:rFonts w:ascii="Times New Roman" w:eastAsia="Times New Roman" w:hAnsi="Times New Roman"/>
                <w:sz w:val="24"/>
                <w:szCs w:val="24"/>
                <w:lang w:eastAsia="ru-RU"/>
              </w:rPr>
              <w:t>•    Сказки: «Гуси-лебеди», «Волк и семеро козлят», «Жихарка»;</w:t>
            </w:r>
            <w:r w:rsidRPr="00207083">
              <w:rPr>
                <w:rFonts w:ascii="Times New Roman" w:eastAsia="Times New Roman" w:hAnsi="Times New Roman"/>
                <w:sz w:val="24"/>
                <w:szCs w:val="24"/>
                <w:lang w:eastAsia="ru-RU"/>
              </w:rPr>
              <w:br/>
              <w:t>•    С. Я. Маршак «Терем-Теремок»;</w:t>
            </w:r>
            <w:r w:rsidRPr="00207083">
              <w:rPr>
                <w:rFonts w:ascii="Times New Roman" w:eastAsia="Times New Roman" w:hAnsi="Times New Roman"/>
                <w:sz w:val="24"/>
                <w:szCs w:val="24"/>
                <w:lang w:eastAsia="ru-RU"/>
              </w:rPr>
              <w:br/>
              <w:t>•    X. К. Андерсен «Дюймовочка»;</w:t>
            </w:r>
            <w:r w:rsidRPr="00207083">
              <w:rPr>
                <w:rFonts w:ascii="Times New Roman" w:eastAsia="Times New Roman" w:hAnsi="Times New Roman"/>
                <w:sz w:val="24"/>
                <w:szCs w:val="24"/>
                <w:lang w:eastAsia="ru-RU"/>
              </w:rPr>
              <w:br/>
              <w:t>•    Братья Гримм «Снежная королева».</w:t>
            </w:r>
          </w:p>
        </w:tc>
      </w:tr>
    </w:tbl>
    <w:p w:rsidR="00E11C25" w:rsidRPr="00207083" w:rsidRDefault="00E11C25" w:rsidP="00F97A40">
      <w:pPr>
        <w:rPr>
          <w:rFonts w:ascii="Times New Roman" w:hAnsi="Times New Roman" w:cs="Times New Roman"/>
          <w:sz w:val="24"/>
          <w:szCs w:val="24"/>
        </w:rPr>
      </w:pPr>
    </w:p>
    <w:sectPr w:rsidR="00E11C25" w:rsidRPr="00207083" w:rsidSect="00A92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MS Mincho"/>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E2EC30"/>
    <w:lvl w:ilvl="0">
      <w:numFmt w:val="bullet"/>
      <w:lvlText w:val="*"/>
      <w:lvlJc w:val="left"/>
    </w:lvl>
  </w:abstractNum>
  <w:abstractNum w:abstractNumId="1" w15:restartNumberingAfterBreak="0">
    <w:nsid w:val="0B597D11"/>
    <w:multiLevelType w:val="hybridMultilevel"/>
    <w:tmpl w:val="02B093A6"/>
    <w:lvl w:ilvl="0" w:tplc="AB5A3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4421E"/>
    <w:multiLevelType w:val="multilevel"/>
    <w:tmpl w:val="20162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b w:val="0"/>
      </w:rPr>
    </w:lvl>
    <w:lvl w:ilvl="2">
      <w:start w:val="1"/>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27FD3"/>
    <w:multiLevelType w:val="multilevel"/>
    <w:tmpl w:val="22B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32BF"/>
    <w:multiLevelType w:val="multilevel"/>
    <w:tmpl w:val="2CA06912"/>
    <w:lvl w:ilvl="0">
      <w:start w:val="1"/>
      <w:numFmt w:val="decimal"/>
      <w:lvlText w:val="%1."/>
      <w:lvlJc w:val="left"/>
      <w:pPr>
        <w:ind w:left="927" w:hanging="360"/>
      </w:pPr>
      <w:rPr>
        <w:rFonts w:hint="default"/>
      </w:rPr>
    </w:lvl>
    <w:lvl w:ilvl="1">
      <w:start w:val="2"/>
      <w:numFmt w:val="decimal"/>
      <w:isLgl/>
      <w:lvlText w:val="%1.%2."/>
      <w:lvlJc w:val="left"/>
      <w:pPr>
        <w:ind w:left="1017" w:hanging="450"/>
      </w:pPr>
      <w:rPr>
        <w:rFonts w:ascii="Times New Roman" w:hAnsi="Times New Roman" w:hint="default"/>
        <w:sz w:val="26"/>
        <w:szCs w:val="26"/>
      </w:rPr>
    </w:lvl>
    <w:lvl w:ilvl="2">
      <w:start w:val="1"/>
      <w:numFmt w:val="decimal"/>
      <w:isLgl/>
      <w:lvlText w:val="%1.%2.%3."/>
      <w:lvlJc w:val="left"/>
      <w:pPr>
        <w:ind w:left="1287" w:hanging="720"/>
      </w:pPr>
      <w:rPr>
        <w:rFonts w:ascii="Times New Roman" w:hAnsi="Times New Roman" w:hint="default"/>
        <w:sz w:val="28"/>
      </w:rPr>
    </w:lvl>
    <w:lvl w:ilvl="3">
      <w:start w:val="1"/>
      <w:numFmt w:val="decimal"/>
      <w:isLgl/>
      <w:lvlText w:val="%1.%2.%3.%4."/>
      <w:lvlJc w:val="left"/>
      <w:pPr>
        <w:ind w:left="1287" w:hanging="720"/>
      </w:pPr>
      <w:rPr>
        <w:rFonts w:ascii="Times New Roman" w:hAnsi="Times New Roman" w:hint="default"/>
        <w:sz w:val="28"/>
      </w:rPr>
    </w:lvl>
    <w:lvl w:ilvl="4">
      <w:start w:val="1"/>
      <w:numFmt w:val="decimal"/>
      <w:isLgl/>
      <w:lvlText w:val="%1.%2.%3.%4.%5."/>
      <w:lvlJc w:val="left"/>
      <w:pPr>
        <w:ind w:left="1647" w:hanging="1080"/>
      </w:pPr>
      <w:rPr>
        <w:rFonts w:ascii="Times New Roman" w:hAnsi="Times New Roman" w:hint="default"/>
        <w:sz w:val="28"/>
      </w:rPr>
    </w:lvl>
    <w:lvl w:ilvl="5">
      <w:start w:val="1"/>
      <w:numFmt w:val="decimal"/>
      <w:isLgl/>
      <w:lvlText w:val="%1.%2.%3.%4.%5.%6."/>
      <w:lvlJc w:val="left"/>
      <w:pPr>
        <w:ind w:left="1647" w:hanging="1080"/>
      </w:pPr>
      <w:rPr>
        <w:rFonts w:ascii="Times New Roman" w:hAnsi="Times New Roman" w:hint="default"/>
        <w:sz w:val="28"/>
      </w:rPr>
    </w:lvl>
    <w:lvl w:ilvl="6">
      <w:start w:val="1"/>
      <w:numFmt w:val="decimal"/>
      <w:isLgl/>
      <w:lvlText w:val="%1.%2.%3.%4.%5.%6.%7."/>
      <w:lvlJc w:val="left"/>
      <w:pPr>
        <w:ind w:left="2007" w:hanging="1440"/>
      </w:pPr>
      <w:rPr>
        <w:rFonts w:ascii="Times New Roman" w:hAnsi="Times New Roman" w:hint="default"/>
        <w:sz w:val="28"/>
      </w:rPr>
    </w:lvl>
    <w:lvl w:ilvl="7">
      <w:start w:val="1"/>
      <w:numFmt w:val="decimal"/>
      <w:isLgl/>
      <w:lvlText w:val="%1.%2.%3.%4.%5.%6.%7.%8."/>
      <w:lvlJc w:val="left"/>
      <w:pPr>
        <w:ind w:left="2007" w:hanging="1440"/>
      </w:pPr>
      <w:rPr>
        <w:rFonts w:ascii="Times New Roman" w:hAnsi="Times New Roman" w:hint="default"/>
        <w:sz w:val="28"/>
      </w:rPr>
    </w:lvl>
    <w:lvl w:ilvl="8">
      <w:start w:val="1"/>
      <w:numFmt w:val="decimal"/>
      <w:isLgl/>
      <w:lvlText w:val="%1.%2.%3.%4.%5.%6.%7.%8.%9."/>
      <w:lvlJc w:val="left"/>
      <w:pPr>
        <w:ind w:left="2367" w:hanging="1800"/>
      </w:pPr>
      <w:rPr>
        <w:rFonts w:ascii="Times New Roman" w:hAnsi="Times New Roman" w:hint="default"/>
        <w:sz w:val="28"/>
      </w:rPr>
    </w:lvl>
  </w:abstractNum>
  <w:abstractNum w:abstractNumId="5" w15:restartNumberingAfterBreak="0">
    <w:nsid w:val="1EBB1947"/>
    <w:multiLevelType w:val="multilevel"/>
    <w:tmpl w:val="2CA06912"/>
    <w:lvl w:ilvl="0">
      <w:start w:val="1"/>
      <w:numFmt w:val="decimal"/>
      <w:lvlText w:val="%1."/>
      <w:lvlJc w:val="left"/>
      <w:pPr>
        <w:ind w:left="927" w:hanging="360"/>
      </w:pPr>
      <w:rPr>
        <w:rFonts w:hint="default"/>
      </w:rPr>
    </w:lvl>
    <w:lvl w:ilvl="1">
      <w:start w:val="2"/>
      <w:numFmt w:val="decimal"/>
      <w:isLgl/>
      <w:lvlText w:val="%1.%2."/>
      <w:lvlJc w:val="left"/>
      <w:pPr>
        <w:ind w:left="1017" w:hanging="450"/>
      </w:pPr>
      <w:rPr>
        <w:rFonts w:ascii="Times New Roman" w:hAnsi="Times New Roman" w:hint="default"/>
        <w:sz w:val="26"/>
        <w:szCs w:val="26"/>
      </w:rPr>
    </w:lvl>
    <w:lvl w:ilvl="2">
      <w:start w:val="1"/>
      <w:numFmt w:val="decimal"/>
      <w:isLgl/>
      <w:lvlText w:val="%1.%2.%3."/>
      <w:lvlJc w:val="left"/>
      <w:pPr>
        <w:ind w:left="1287" w:hanging="720"/>
      </w:pPr>
      <w:rPr>
        <w:rFonts w:ascii="Times New Roman" w:hAnsi="Times New Roman" w:hint="default"/>
        <w:sz w:val="28"/>
      </w:rPr>
    </w:lvl>
    <w:lvl w:ilvl="3">
      <w:start w:val="1"/>
      <w:numFmt w:val="decimal"/>
      <w:isLgl/>
      <w:lvlText w:val="%1.%2.%3.%4."/>
      <w:lvlJc w:val="left"/>
      <w:pPr>
        <w:ind w:left="1287" w:hanging="720"/>
      </w:pPr>
      <w:rPr>
        <w:rFonts w:ascii="Times New Roman" w:hAnsi="Times New Roman" w:hint="default"/>
        <w:sz w:val="28"/>
      </w:rPr>
    </w:lvl>
    <w:lvl w:ilvl="4">
      <w:start w:val="1"/>
      <w:numFmt w:val="decimal"/>
      <w:isLgl/>
      <w:lvlText w:val="%1.%2.%3.%4.%5."/>
      <w:lvlJc w:val="left"/>
      <w:pPr>
        <w:ind w:left="1647" w:hanging="1080"/>
      </w:pPr>
      <w:rPr>
        <w:rFonts w:ascii="Times New Roman" w:hAnsi="Times New Roman" w:hint="default"/>
        <w:sz w:val="28"/>
      </w:rPr>
    </w:lvl>
    <w:lvl w:ilvl="5">
      <w:start w:val="1"/>
      <w:numFmt w:val="decimal"/>
      <w:isLgl/>
      <w:lvlText w:val="%1.%2.%3.%4.%5.%6."/>
      <w:lvlJc w:val="left"/>
      <w:pPr>
        <w:ind w:left="1647" w:hanging="1080"/>
      </w:pPr>
      <w:rPr>
        <w:rFonts w:ascii="Times New Roman" w:hAnsi="Times New Roman" w:hint="default"/>
        <w:sz w:val="28"/>
      </w:rPr>
    </w:lvl>
    <w:lvl w:ilvl="6">
      <w:start w:val="1"/>
      <w:numFmt w:val="decimal"/>
      <w:isLgl/>
      <w:lvlText w:val="%1.%2.%3.%4.%5.%6.%7."/>
      <w:lvlJc w:val="left"/>
      <w:pPr>
        <w:ind w:left="2007" w:hanging="1440"/>
      </w:pPr>
      <w:rPr>
        <w:rFonts w:ascii="Times New Roman" w:hAnsi="Times New Roman" w:hint="default"/>
        <w:sz w:val="28"/>
      </w:rPr>
    </w:lvl>
    <w:lvl w:ilvl="7">
      <w:start w:val="1"/>
      <w:numFmt w:val="decimal"/>
      <w:isLgl/>
      <w:lvlText w:val="%1.%2.%3.%4.%5.%6.%7.%8."/>
      <w:lvlJc w:val="left"/>
      <w:pPr>
        <w:ind w:left="2007" w:hanging="1440"/>
      </w:pPr>
      <w:rPr>
        <w:rFonts w:ascii="Times New Roman" w:hAnsi="Times New Roman" w:hint="default"/>
        <w:sz w:val="28"/>
      </w:rPr>
    </w:lvl>
    <w:lvl w:ilvl="8">
      <w:start w:val="1"/>
      <w:numFmt w:val="decimal"/>
      <w:isLgl/>
      <w:lvlText w:val="%1.%2.%3.%4.%5.%6.%7.%8.%9."/>
      <w:lvlJc w:val="left"/>
      <w:pPr>
        <w:ind w:left="2367" w:hanging="1800"/>
      </w:pPr>
      <w:rPr>
        <w:rFonts w:ascii="Times New Roman" w:hAnsi="Times New Roman" w:hint="default"/>
        <w:sz w:val="28"/>
      </w:rPr>
    </w:lvl>
  </w:abstractNum>
  <w:abstractNum w:abstractNumId="6" w15:restartNumberingAfterBreak="0">
    <w:nsid w:val="21921688"/>
    <w:multiLevelType w:val="hybridMultilevel"/>
    <w:tmpl w:val="539E3890"/>
    <w:lvl w:ilvl="0" w:tplc="5A5E5EF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E1179"/>
    <w:multiLevelType w:val="hybridMultilevel"/>
    <w:tmpl w:val="D3866C8C"/>
    <w:lvl w:ilvl="0" w:tplc="CA4C7DA0">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368D1"/>
    <w:multiLevelType w:val="multilevel"/>
    <w:tmpl w:val="EFDE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6247C"/>
    <w:multiLevelType w:val="multilevel"/>
    <w:tmpl w:val="FAF052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A42439A"/>
    <w:multiLevelType w:val="hybridMultilevel"/>
    <w:tmpl w:val="410E05B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2D64455"/>
    <w:multiLevelType w:val="hybridMultilevel"/>
    <w:tmpl w:val="06B84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0E4903"/>
    <w:multiLevelType w:val="hybridMultilevel"/>
    <w:tmpl w:val="C376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D7B3F"/>
    <w:multiLevelType w:val="multilevel"/>
    <w:tmpl w:val="06E6F260"/>
    <w:lvl w:ilvl="0">
      <w:start w:val="1"/>
      <w:numFmt w:val="decimal"/>
      <w:lvlText w:val="%1."/>
      <w:lvlJc w:val="left"/>
      <w:pPr>
        <w:tabs>
          <w:tab w:val="num" w:pos="1035"/>
        </w:tabs>
        <w:ind w:left="1035" w:hanging="675"/>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0881578"/>
    <w:multiLevelType w:val="hybridMultilevel"/>
    <w:tmpl w:val="308858AE"/>
    <w:lvl w:ilvl="0" w:tplc="71066C2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A375B"/>
    <w:multiLevelType w:val="hybridMultilevel"/>
    <w:tmpl w:val="D7CC4C14"/>
    <w:lvl w:ilvl="0" w:tplc="43848A2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902EC1"/>
    <w:multiLevelType w:val="hybridMultilevel"/>
    <w:tmpl w:val="6EB0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2E7677"/>
    <w:multiLevelType w:val="hybridMultilevel"/>
    <w:tmpl w:val="2954D2B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7AA1449"/>
    <w:multiLevelType w:val="multilevel"/>
    <w:tmpl w:val="FAF052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14"/>
  </w:num>
  <w:num w:numId="3">
    <w:abstractNumId w:val="0"/>
    <w:lvlOverride w:ilvl="0">
      <w:lvl w:ilvl="0">
        <w:numFmt w:val="bullet"/>
        <w:lvlText w:val="-"/>
        <w:legacy w:legacy="1" w:legacySpace="0" w:legacyIndent="192"/>
        <w:lvlJc w:val="left"/>
        <w:rPr>
          <w:rFonts w:ascii="Times New Roman" w:hAnsi="Times New Roman" w:cs="Times New Roman" w:hint="default"/>
        </w:rPr>
      </w:lvl>
    </w:lvlOverride>
  </w:num>
  <w:num w:numId="4">
    <w:abstractNumId w:val="3"/>
  </w:num>
  <w:num w:numId="5">
    <w:abstractNumId w:val="8"/>
  </w:num>
  <w:num w:numId="6">
    <w:abstractNumId w:val="7"/>
  </w:num>
  <w:num w:numId="7">
    <w:abstractNumId w:val="12"/>
  </w:num>
  <w:num w:numId="8">
    <w:abstractNumId w:val="13"/>
  </w:num>
  <w:num w:numId="9">
    <w:abstractNumId w:val="5"/>
  </w:num>
  <w:num w:numId="10">
    <w:abstractNumId w:val="2"/>
  </w:num>
  <w:num w:numId="11">
    <w:abstractNumId w:val="1"/>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9"/>
  </w:num>
  <w:num w:numId="17">
    <w:abstractNumId w:val="16"/>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34675"/>
    <w:rsid w:val="00005497"/>
    <w:rsid w:val="000213A7"/>
    <w:rsid w:val="000357CD"/>
    <w:rsid w:val="0004048F"/>
    <w:rsid w:val="000520C1"/>
    <w:rsid w:val="0006380B"/>
    <w:rsid w:val="000B0212"/>
    <w:rsid w:val="000C572E"/>
    <w:rsid w:val="000E4677"/>
    <w:rsid w:val="00103B9F"/>
    <w:rsid w:val="00113E71"/>
    <w:rsid w:val="00124A0F"/>
    <w:rsid w:val="00131088"/>
    <w:rsid w:val="0014680F"/>
    <w:rsid w:val="00157F61"/>
    <w:rsid w:val="00164968"/>
    <w:rsid w:val="00170E9C"/>
    <w:rsid w:val="0018120C"/>
    <w:rsid w:val="001972D7"/>
    <w:rsid w:val="001A5CDB"/>
    <w:rsid w:val="001B5183"/>
    <w:rsid w:val="001C0A04"/>
    <w:rsid w:val="001C36D2"/>
    <w:rsid w:val="001D265C"/>
    <w:rsid w:val="001E5FEC"/>
    <w:rsid w:val="001F2222"/>
    <w:rsid w:val="001F6334"/>
    <w:rsid w:val="00204250"/>
    <w:rsid w:val="00204E53"/>
    <w:rsid w:val="00207083"/>
    <w:rsid w:val="00207F43"/>
    <w:rsid w:val="002146D3"/>
    <w:rsid w:val="002639B9"/>
    <w:rsid w:val="002660E5"/>
    <w:rsid w:val="002B1E19"/>
    <w:rsid w:val="002C5AE9"/>
    <w:rsid w:val="002C6E62"/>
    <w:rsid w:val="002D0EB5"/>
    <w:rsid w:val="002D5D1C"/>
    <w:rsid w:val="002F54DB"/>
    <w:rsid w:val="00303747"/>
    <w:rsid w:val="003312F5"/>
    <w:rsid w:val="003407EC"/>
    <w:rsid w:val="00340B5D"/>
    <w:rsid w:val="00344420"/>
    <w:rsid w:val="0039314B"/>
    <w:rsid w:val="003C369E"/>
    <w:rsid w:val="003F7E77"/>
    <w:rsid w:val="00404B82"/>
    <w:rsid w:val="00433437"/>
    <w:rsid w:val="00436FC7"/>
    <w:rsid w:val="0046677B"/>
    <w:rsid w:val="00480906"/>
    <w:rsid w:val="0048403E"/>
    <w:rsid w:val="004921F0"/>
    <w:rsid w:val="00492239"/>
    <w:rsid w:val="00495655"/>
    <w:rsid w:val="00497DDC"/>
    <w:rsid w:val="004B2EFD"/>
    <w:rsid w:val="004D2CD4"/>
    <w:rsid w:val="004D4E6F"/>
    <w:rsid w:val="004E7651"/>
    <w:rsid w:val="004F192A"/>
    <w:rsid w:val="00507A59"/>
    <w:rsid w:val="00514FF6"/>
    <w:rsid w:val="0051784D"/>
    <w:rsid w:val="00524063"/>
    <w:rsid w:val="00545396"/>
    <w:rsid w:val="00551D31"/>
    <w:rsid w:val="0055640B"/>
    <w:rsid w:val="005725D7"/>
    <w:rsid w:val="00575645"/>
    <w:rsid w:val="005C6BB0"/>
    <w:rsid w:val="005D5C8A"/>
    <w:rsid w:val="005F013E"/>
    <w:rsid w:val="005F6509"/>
    <w:rsid w:val="00601E02"/>
    <w:rsid w:val="0061053C"/>
    <w:rsid w:val="0061112F"/>
    <w:rsid w:val="006208F5"/>
    <w:rsid w:val="00621581"/>
    <w:rsid w:val="00655E6D"/>
    <w:rsid w:val="00657B38"/>
    <w:rsid w:val="006618BE"/>
    <w:rsid w:val="0068067D"/>
    <w:rsid w:val="006A6B22"/>
    <w:rsid w:val="006A7077"/>
    <w:rsid w:val="006B7EA0"/>
    <w:rsid w:val="00702901"/>
    <w:rsid w:val="0070512A"/>
    <w:rsid w:val="007261E8"/>
    <w:rsid w:val="0073317B"/>
    <w:rsid w:val="00734F7B"/>
    <w:rsid w:val="007617C4"/>
    <w:rsid w:val="007859CF"/>
    <w:rsid w:val="007942D3"/>
    <w:rsid w:val="007A1815"/>
    <w:rsid w:val="007B3D31"/>
    <w:rsid w:val="007B44F3"/>
    <w:rsid w:val="007E7531"/>
    <w:rsid w:val="007F52B0"/>
    <w:rsid w:val="007F784C"/>
    <w:rsid w:val="00814143"/>
    <w:rsid w:val="0084012A"/>
    <w:rsid w:val="00840A9F"/>
    <w:rsid w:val="0088024B"/>
    <w:rsid w:val="00882EB7"/>
    <w:rsid w:val="0088360A"/>
    <w:rsid w:val="008851CC"/>
    <w:rsid w:val="008938B7"/>
    <w:rsid w:val="008A191A"/>
    <w:rsid w:val="008A3E35"/>
    <w:rsid w:val="008D13DE"/>
    <w:rsid w:val="008D295E"/>
    <w:rsid w:val="008D511B"/>
    <w:rsid w:val="009068D6"/>
    <w:rsid w:val="009113DA"/>
    <w:rsid w:val="0093790C"/>
    <w:rsid w:val="00945C3D"/>
    <w:rsid w:val="00963A13"/>
    <w:rsid w:val="009652AA"/>
    <w:rsid w:val="009660F5"/>
    <w:rsid w:val="009811C8"/>
    <w:rsid w:val="009A762E"/>
    <w:rsid w:val="009C7F58"/>
    <w:rsid w:val="009F29DF"/>
    <w:rsid w:val="009F5176"/>
    <w:rsid w:val="00A107B8"/>
    <w:rsid w:val="00A24C72"/>
    <w:rsid w:val="00A4783E"/>
    <w:rsid w:val="00A50C6D"/>
    <w:rsid w:val="00A67228"/>
    <w:rsid w:val="00A67397"/>
    <w:rsid w:val="00A75755"/>
    <w:rsid w:val="00A90FC9"/>
    <w:rsid w:val="00A92A90"/>
    <w:rsid w:val="00AC4218"/>
    <w:rsid w:val="00B1443E"/>
    <w:rsid w:val="00B15249"/>
    <w:rsid w:val="00B17FD1"/>
    <w:rsid w:val="00B2521B"/>
    <w:rsid w:val="00B26806"/>
    <w:rsid w:val="00B30ADD"/>
    <w:rsid w:val="00B31424"/>
    <w:rsid w:val="00B37EDA"/>
    <w:rsid w:val="00B506E3"/>
    <w:rsid w:val="00B51051"/>
    <w:rsid w:val="00B531AC"/>
    <w:rsid w:val="00B600F7"/>
    <w:rsid w:val="00B66148"/>
    <w:rsid w:val="00B85FB1"/>
    <w:rsid w:val="00BA0EF3"/>
    <w:rsid w:val="00BA74B1"/>
    <w:rsid w:val="00BC37B7"/>
    <w:rsid w:val="00BD0CEE"/>
    <w:rsid w:val="00BE3315"/>
    <w:rsid w:val="00C124D9"/>
    <w:rsid w:val="00C300DB"/>
    <w:rsid w:val="00C4300C"/>
    <w:rsid w:val="00C55CD5"/>
    <w:rsid w:val="00C84538"/>
    <w:rsid w:val="00C84D27"/>
    <w:rsid w:val="00C8777E"/>
    <w:rsid w:val="00C97F35"/>
    <w:rsid w:val="00CA518D"/>
    <w:rsid w:val="00CB7250"/>
    <w:rsid w:val="00CC3497"/>
    <w:rsid w:val="00D1663C"/>
    <w:rsid w:val="00D17752"/>
    <w:rsid w:val="00D274F4"/>
    <w:rsid w:val="00D37423"/>
    <w:rsid w:val="00D53122"/>
    <w:rsid w:val="00D84108"/>
    <w:rsid w:val="00D96AA1"/>
    <w:rsid w:val="00DB6240"/>
    <w:rsid w:val="00DB697D"/>
    <w:rsid w:val="00DB7E1F"/>
    <w:rsid w:val="00DD0FE1"/>
    <w:rsid w:val="00DD45B9"/>
    <w:rsid w:val="00DE3111"/>
    <w:rsid w:val="00DE6182"/>
    <w:rsid w:val="00E11C25"/>
    <w:rsid w:val="00E33354"/>
    <w:rsid w:val="00E34675"/>
    <w:rsid w:val="00E43566"/>
    <w:rsid w:val="00E45415"/>
    <w:rsid w:val="00E45FFB"/>
    <w:rsid w:val="00E50B75"/>
    <w:rsid w:val="00E60CB1"/>
    <w:rsid w:val="00E809C5"/>
    <w:rsid w:val="00E94866"/>
    <w:rsid w:val="00EA5DCA"/>
    <w:rsid w:val="00EA7BD1"/>
    <w:rsid w:val="00EB172A"/>
    <w:rsid w:val="00ED74FA"/>
    <w:rsid w:val="00F005E5"/>
    <w:rsid w:val="00F1354D"/>
    <w:rsid w:val="00F3598C"/>
    <w:rsid w:val="00F76CE2"/>
    <w:rsid w:val="00F91CFD"/>
    <w:rsid w:val="00F95EB3"/>
    <w:rsid w:val="00F97A40"/>
    <w:rsid w:val="00FB70DD"/>
    <w:rsid w:val="00FC3A3F"/>
    <w:rsid w:val="00FD771F"/>
    <w:rsid w:val="00FE187C"/>
    <w:rsid w:val="00FF2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6960"/>
  <w15:docId w15:val="{55B7D050-8824-47BF-9A7D-AAF20010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005E5"/>
    <w:pPr>
      <w:ind w:left="720"/>
      <w:contextualSpacing/>
    </w:pPr>
    <w:rPr>
      <w:rFonts w:ascii="Calibri" w:eastAsia="Calibri" w:hAnsi="Calibri" w:cs="Times New Roman"/>
    </w:rPr>
  </w:style>
  <w:style w:type="character" w:customStyle="1" w:styleId="markedcontent">
    <w:name w:val="markedcontent"/>
    <w:basedOn w:val="a0"/>
    <w:rsid w:val="00F005E5"/>
  </w:style>
  <w:style w:type="paragraph" w:styleId="a5">
    <w:name w:val="Body Text"/>
    <w:basedOn w:val="a"/>
    <w:link w:val="a6"/>
    <w:uiPriority w:val="99"/>
    <w:semiHidden/>
    <w:unhideWhenUsed/>
    <w:rsid w:val="00F005E5"/>
    <w:pPr>
      <w:spacing w:after="120"/>
    </w:pPr>
  </w:style>
  <w:style w:type="character" w:customStyle="1" w:styleId="a6">
    <w:name w:val="Основной текст Знак"/>
    <w:basedOn w:val="a0"/>
    <w:link w:val="a5"/>
    <w:uiPriority w:val="99"/>
    <w:semiHidden/>
    <w:rsid w:val="00F005E5"/>
  </w:style>
  <w:style w:type="paragraph" w:styleId="a7">
    <w:name w:val="Body Text First Indent"/>
    <w:basedOn w:val="a5"/>
    <w:link w:val="a8"/>
    <w:uiPriority w:val="99"/>
    <w:unhideWhenUsed/>
    <w:rsid w:val="00F005E5"/>
    <w:pPr>
      <w:ind w:firstLine="210"/>
    </w:pPr>
    <w:rPr>
      <w:rFonts w:ascii="Calibri" w:eastAsia="Calibri" w:hAnsi="Calibri" w:cs="Times New Roman"/>
    </w:rPr>
  </w:style>
  <w:style w:type="character" w:customStyle="1" w:styleId="a8">
    <w:name w:val="Красная строка Знак"/>
    <w:basedOn w:val="a6"/>
    <w:link w:val="a7"/>
    <w:uiPriority w:val="99"/>
    <w:rsid w:val="00F005E5"/>
    <w:rPr>
      <w:rFonts w:ascii="Calibri" w:eastAsia="Calibri" w:hAnsi="Calibri" w:cs="Times New Roman"/>
    </w:rPr>
  </w:style>
  <w:style w:type="paragraph" w:customStyle="1" w:styleId="nospacing">
    <w:name w:val="nospacing"/>
    <w:basedOn w:val="a"/>
    <w:rsid w:val="00F0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6509"/>
  </w:style>
  <w:style w:type="paragraph" w:customStyle="1" w:styleId="c9">
    <w:name w:val="c9"/>
    <w:basedOn w:val="a"/>
    <w:rsid w:val="005F6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97A40"/>
  </w:style>
  <w:style w:type="character" w:customStyle="1" w:styleId="c13">
    <w:name w:val="c13"/>
    <w:basedOn w:val="a0"/>
    <w:rsid w:val="00F97A40"/>
  </w:style>
  <w:style w:type="paragraph" w:customStyle="1" w:styleId="Style17">
    <w:name w:val="Style17"/>
    <w:basedOn w:val="a"/>
    <w:uiPriority w:val="99"/>
    <w:rsid w:val="001F2222"/>
    <w:pPr>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FontStyle114">
    <w:name w:val="Font Style114"/>
    <w:basedOn w:val="a0"/>
    <w:uiPriority w:val="99"/>
    <w:rsid w:val="001F2222"/>
    <w:rPr>
      <w:rFonts w:ascii="Times New Roman" w:hAnsi="Times New Roman" w:cs="Times New Roman" w:hint="default"/>
      <w:sz w:val="18"/>
      <w:szCs w:val="18"/>
    </w:rPr>
  </w:style>
  <w:style w:type="paragraph" w:styleId="a9">
    <w:name w:val="No Spacing"/>
    <w:link w:val="aa"/>
    <w:uiPriority w:val="99"/>
    <w:qFormat/>
    <w:rsid w:val="00207F43"/>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rsid w:val="00207F43"/>
    <w:rPr>
      <w:rFonts w:ascii="Calibri" w:eastAsia="Times New Roman" w:hAnsi="Calibri" w:cs="Times New Roman"/>
      <w:lang w:eastAsia="ru-RU"/>
    </w:rPr>
  </w:style>
  <w:style w:type="paragraph" w:styleId="ab">
    <w:name w:val="Normal (Web)"/>
    <w:basedOn w:val="a"/>
    <w:link w:val="ac"/>
    <w:rsid w:val="002C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link w:val="ab"/>
    <w:locked/>
    <w:rsid w:val="002C6E62"/>
    <w:rPr>
      <w:rFonts w:ascii="Times New Roman" w:eastAsia="Times New Roman" w:hAnsi="Times New Roman" w:cs="Times New Roman"/>
      <w:sz w:val="24"/>
      <w:szCs w:val="24"/>
      <w:lang w:eastAsia="ru-RU"/>
    </w:rPr>
  </w:style>
  <w:style w:type="character" w:styleId="ad">
    <w:name w:val="Strong"/>
    <w:uiPriority w:val="99"/>
    <w:qFormat/>
    <w:rsid w:val="00601E02"/>
    <w:rPr>
      <w:b/>
      <w:bCs/>
    </w:rPr>
  </w:style>
  <w:style w:type="character" w:styleId="ae">
    <w:name w:val="Hyperlink"/>
    <w:basedOn w:val="a0"/>
    <w:uiPriority w:val="99"/>
    <w:semiHidden/>
    <w:unhideWhenUsed/>
    <w:rsid w:val="00C97F35"/>
    <w:rPr>
      <w:color w:val="0000FF"/>
      <w:u w:val="single"/>
    </w:rPr>
  </w:style>
  <w:style w:type="character" w:styleId="af">
    <w:name w:val="Emphasis"/>
    <w:basedOn w:val="a0"/>
    <w:qFormat/>
    <w:rsid w:val="008D1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ravadetey.ru/" TargetMode="External"/><Relationship Id="rId18" Type="http://schemas.openxmlformats.org/officeDocument/2006/relationships/hyperlink" Target="http://elar.uspu.ru/bitstream/uspu/11117/2/2019kozin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gorlib.ru/info/" TargetMode="External"/><Relationship Id="rId17" Type="http://schemas.openxmlformats.org/officeDocument/2006/relationships/hyperlink" Target="https://zhurnalpedagog.ru/" TargetMode="External"/><Relationship Id="rId2" Type="http://schemas.openxmlformats.org/officeDocument/2006/relationships/styles" Target="styles.xml"/><Relationship Id="rId16" Type="http://schemas.openxmlformats.org/officeDocument/2006/relationships/hyperlink" Target="http://nsportal.ru/detskii-sad/raznoe/pravovoe-vospitanie-doshkolnikov" TargetMode="External"/><Relationship Id="rId20" Type="http://schemas.openxmlformats.org/officeDocument/2006/relationships/hyperlink" Target="https://portalobrazovaniya.ru/servisy/publik/publ?id=786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maaam.ru/blogs/fizkulturnye-zanjatija-s-igrovym-syuzhetom-v-detskom-sadu/pravovoe-vospitanie-doshkolnikov.html" TargetMode="External"/><Relationship Id="rId10" Type="http://schemas.openxmlformats.org/officeDocument/2006/relationships/image" Target="media/image6.PNG"/><Relationship Id="rId19" Type="http://schemas.openxmlformats.org/officeDocument/2006/relationships/hyperlink" Target="https://publikacia.net/archive/2015/12/4/49"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pravadetey.ru/" TargetMode="External"/><Relationship Id="rId22" Type="http://schemas.openxmlformats.org/officeDocument/2006/relationships/theme" Target="theme/theme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1675</TotalTime>
  <Pages>27</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luda2414@outlook.com</cp:lastModifiedBy>
  <cp:revision>45</cp:revision>
  <dcterms:created xsi:type="dcterms:W3CDTF">2021-11-04T15:26:00Z</dcterms:created>
  <dcterms:modified xsi:type="dcterms:W3CDTF">2024-06-08T14:33:00Z</dcterms:modified>
</cp:coreProperties>
</file>